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324" w:leftChars="-135"/>
        <w:rPr>
          <w:rFonts w:ascii="黑体" w:hAnsi="黑体" w:eastAsia="黑体"/>
          <w:sz w:val="28"/>
          <w:szCs w:val="36"/>
        </w:rPr>
      </w:pPr>
      <w:r>
        <w:drawing>
          <wp:anchor distT="0" distB="0" distL="114300" distR="114300" simplePos="0" relativeHeight="251656192" behindDoc="0" locked="0" layoutInCell="1" allowOverlap="1">
            <wp:simplePos x="0" y="0"/>
            <wp:positionH relativeFrom="margin">
              <wp:posOffset>4461510</wp:posOffset>
            </wp:positionH>
            <wp:positionV relativeFrom="margin">
              <wp:posOffset>-190500</wp:posOffset>
            </wp:positionV>
            <wp:extent cx="1287780" cy="1287780"/>
            <wp:effectExtent l="0" t="0" r="7620" b="7620"/>
            <wp:wrapSquare wrapText="bothSides"/>
            <wp:docPr id="189" name="图片 189" descr="深创赛LOGO-MS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深创赛LOGO-MS 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87780" cy="1287780"/>
                    </a:xfrm>
                    <a:prstGeom prst="rect">
                      <a:avLst/>
                    </a:prstGeom>
                    <a:noFill/>
                    <a:ln>
                      <a:noFill/>
                    </a:ln>
                  </pic:spPr>
                </pic:pic>
              </a:graphicData>
            </a:graphic>
          </wp:anchor>
        </w:drawing>
      </w:r>
      <w:r>
        <w:rPr>
          <w:rFonts w:ascii="华文行楷" w:hAnsi="宋体" w:eastAsia="华文行楷"/>
          <w:sz w:val="72"/>
          <w:szCs w:val="84"/>
        </w:rPr>
        <w:drawing>
          <wp:anchor distT="0" distB="0" distL="114300" distR="114300" simplePos="0" relativeHeight="251655168" behindDoc="0" locked="0" layoutInCell="1" allowOverlap="1">
            <wp:simplePos x="0" y="0"/>
            <wp:positionH relativeFrom="column">
              <wp:posOffset>3463925</wp:posOffset>
            </wp:positionH>
            <wp:positionV relativeFrom="paragraph">
              <wp:posOffset>43180</wp:posOffset>
            </wp:positionV>
            <wp:extent cx="780415" cy="775335"/>
            <wp:effectExtent l="0" t="0" r="635" b="5715"/>
            <wp:wrapNone/>
            <wp:docPr id="1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80415" cy="775335"/>
                    </a:xfrm>
                    <a:prstGeom prst="rect">
                      <a:avLst/>
                    </a:prstGeom>
                    <a:noFill/>
                    <a:ln>
                      <a:noFill/>
                    </a:ln>
                  </pic:spPr>
                </pic:pic>
              </a:graphicData>
            </a:graphic>
          </wp:anchor>
        </w:drawing>
      </w:r>
      <w:r>
        <w:rPr>
          <w:rFonts w:ascii="黑体" w:hAnsi="黑体" w:eastAsia="黑体"/>
          <w:sz w:val="28"/>
          <w:szCs w:val="36"/>
        </w:rPr>
        <w:pict>
          <v:rect id="Rectangle 4" o:spid="_x0000_s1026" o:spt="1" style="position:absolute;left:0pt;margin-left:-44.2pt;margin-top:-39.95pt;height:733.35pt;width:512.7pt;z-index:-2516633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">
            <v:path/>
            <v:fill on="f" focussize="0,0"/>
            <v:stroke/>
            <v:imagedata o:title=""/>
            <o:lock v:ext="edit"/>
          </v:rect>
        </w:pict>
      </w:r>
      <w:r>
        <w:rPr>
          <w:rFonts w:hint="eastAsia" w:ascii="黑体" w:hAnsi="黑体" w:eastAsia="黑体"/>
          <w:sz w:val="28"/>
          <w:szCs w:val="36"/>
        </w:rPr>
        <w:t>2017年04月-11月·中国·深圳</w:t>
      </w:r>
    </w:p>
    <w:p>
      <w:pPr>
        <w:tabs>
          <w:tab w:val="left" w:pos="-1276"/>
        </w:tabs>
        <w:spacing w:line="560" w:lineRule="exact"/>
        <w:ind w:left="-324" w:leftChars="-135" w:right="-1373" w:rightChars="-572"/>
        <w:rPr>
          <w:rFonts w:ascii="黑体" w:hAnsi="黑体" w:eastAsia="黑体"/>
          <w:sz w:val="28"/>
          <w:szCs w:val="32"/>
        </w:rPr>
      </w:pPr>
      <w:r>
        <w:rPr>
          <w:rFonts w:hint="eastAsia" w:ascii="黑体" w:hAnsi="黑体" w:eastAsia="黑体"/>
          <w:sz w:val="28"/>
          <w:szCs w:val="32"/>
        </w:rPr>
        <w:t>第六届中国创新创业大赛深圳赛区</w:t>
      </w:r>
    </w:p>
    <w:p>
      <w:pPr>
        <w:spacing w:line="560" w:lineRule="exact"/>
        <w:ind w:left="-324" w:leftChars="-135" w:right="-1373" w:rightChars="-572"/>
        <w:rPr>
          <w:rFonts w:ascii="黑体" w:hAnsi="黑体" w:eastAsia="黑体"/>
          <w:sz w:val="28"/>
          <w:szCs w:val="32"/>
        </w:rPr>
      </w:pPr>
      <w:r>
        <w:rPr>
          <w:rFonts w:hint="eastAsia" w:ascii="黑体" w:hAnsi="黑体" w:eastAsia="黑体"/>
          <w:sz w:val="28"/>
          <w:szCs w:val="32"/>
        </w:rPr>
        <w:t>第九届中国深圳创新创业大赛</w:t>
      </w:r>
    </w:p>
    <w:p>
      <w:pPr>
        <w:spacing w:line="560" w:lineRule="exact"/>
        <w:ind w:left="-324" w:leftChars="-135" w:right="-1373" w:rightChars="-572"/>
        <w:rPr>
          <w:rFonts w:ascii="黑体" w:hAnsi="黑体" w:eastAsia="黑体"/>
          <w:sz w:val="32"/>
          <w:szCs w:val="32"/>
        </w:rPr>
      </w:pPr>
      <w:r>
        <w:fldChar w:fldCharType="begin"/>
      </w:r>
      <w:r>
        <w:instrText xml:space="preserve"> HYPERLINK "http://www.iecsz.org" </w:instrText>
      </w:r>
      <w:r>
        <w:fldChar w:fldCharType="separate"/>
      </w:r>
      <w:r>
        <w:rPr>
          <w:rStyle w:val="28"/>
          <w:rFonts w:hint="eastAsia" w:ascii="黑体" w:hAnsi="黑体" w:eastAsia="黑体"/>
          <w:sz w:val="32"/>
          <w:szCs w:val="32"/>
        </w:rPr>
        <w:t>www.scs2009.cn</w:t>
      </w:r>
      <w:r>
        <w:rPr>
          <w:rStyle w:val="28"/>
          <w:rFonts w:hint="eastAsia" w:ascii="黑体" w:hAnsi="黑体" w:eastAsia="黑体"/>
          <w:sz w:val="32"/>
          <w:szCs w:val="32"/>
        </w:rPr>
        <w:fldChar w:fldCharType="end"/>
      </w:r>
    </w:p>
    <w:p>
      <w:pPr>
        <w:spacing w:line="560" w:lineRule="exact"/>
        <w:ind w:left="-648" w:leftChars="-270" w:right="-1373" w:rightChars="-572"/>
        <w:rPr>
          <w:rFonts w:ascii="隶书" w:eastAsia="隶书"/>
          <w:b/>
          <w:sz w:val="44"/>
          <w:szCs w:val="44"/>
        </w:rPr>
      </w:pPr>
    </w:p>
    <w:p>
      <w:pPr>
        <w:spacing w:line="560" w:lineRule="exact"/>
        <w:ind w:left="-648" w:leftChars="-270" w:right="-1373" w:rightChars="-572"/>
        <w:rPr>
          <w:rFonts w:ascii="隶书" w:eastAsia="隶书"/>
          <w:b/>
          <w:sz w:val="22"/>
          <w:szCs w:val="44"/>
        </w:rPr>
      </w:pPr>
    </w:p>
    <w:p>
      <w:pPr>
        <w:spacing w:line="560" w:lineRule="exact"/>
        <w:ind w:left="-648" w:leftChars="-270" w:right="-1373" w:rightChars="-572"/>
        <w:rPr>
          <w:rFonts w:ascii="隶书" w:eastAsia="隶书"/>
          <w:b/>
          <w:sz w:val="22"/>
          <w:szCs w:val="44"/>
        </w:rPr>
      </w:pPr>
      <w:r>
        <w:rPr>
          <w:rFonts w:ascii="黑体" w:hAnsi="黑体" w:eastAsia="黑体"/>
          <w:b/>
          <w:szCs w:val="44"/>
        </w:rPr>
        <w:pict>
          <v:rect id="Rectangle 5" o:spid="_x0000_s1040" o:spt="1" style="position:absolute;left:0pt;margin-left:-44.2pt;margin-top:22.15pt;height:145.55pt;width:510.7pt;z-index:-251664384;mso-width-relative:page;mso-height-relative:page;" fillcolor="#7F7F7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">
            <v:path/>
            <v:fill on="t" focussize="0,0"/>
            <v:stroke color="#A5A5A5"/>
            <v:imagedata o:title=""/>
            <o:lock v:ext="edit"/>
          </v:rect>
        </w:pict>
      </w:r>
    </w:p>
    <w:p>
      <w:pPr>
        <w:spacing w:line="560" w:lineRule="exact"/>
        <w:ind w:left="-648" w:leftChars="-270" w:right="-1373" w:rightChars="-572"/>
        <w:rPr>
          <w:rFonts w:ascii="隶书" w:eastAsia="隶书"/>
          <w:b/>
          <w:sz w:val="44"/>
          <w:szCs w:val="44"/>
        </w:rPr>
      </w:pPr>
    </w:p>
    <w:p>
      <w:pPr>
        <w:jc w:val="center"/>
        <w:rPr>
          <w:rFonts w:ascii="黑体" w:hAnsi="黑体" w:eastAsia="黑体"/>
          <w:b/>
          <w:color w:val="FFFFFF"/>
          <w:sz w:val="144"/>
          <w:szCs w:val="130"/>
        </w:rPr>
      </w:pPr>
      <w:r>
        <w:rPr>
          <w:rFonts w:hint="eastAsia" w:ascii="黑体" w:hAnsi="黑体" w:eastAsia="黑体"/>
          <w:b/>
          <w:color w:val="FFFFFF"/>
          <w:sz w:val="144"/>
          <w:szCs w:val="130"/>
        </w:rPr>
        <w:t>参赛手册</w:t>
      </w:r>
    </w:p>
    <w:p>
      <w:pPr>
        <w:spacing w:line="560" w:lineRule="exact"/>
        <w:jc w:val="center"/>
        <w:rPr>
          <w:rFonts w:ascii="黑体" w:hAnsi="黑体" w:eastAsia="黑体"/>
          <w:b/>
          <w:sz w:val="72"/>
          <w:szCs w:val="130"/>
        </w:rPr>
      </w:pPr>
    </w:p>
    <w:p>
      <w:pPr>
        <w:spacing w:line="560" w:lineRule="exact"/>
        <w:ind w:left="1781" w:leftChars="742"/>
        <w:rPr>
          <w:rFonts w:ascii="黑体" w:hAnsi="黑体" w:eastAsia="黑体"/>
          <w:b/>
          <w:sz w:val="32"/>
          <w:szCs w:val="32"/>
        </w:rPr>
      </w:pPr>
    </w:p>
    <w:p>
      <w:pPr>
        <w:spacing w:line="560" w:lineRule="exact"/>
        <w:ind w:left="1781" w:leftChars="742"/>
        <w:rPr>
          <w:rFonts w:ascii="黑体" w:hAnsi="黑体" w:eastAsia="黑体"/>
          <w:b/>
          <w:sz w:val="32"/>
          <w:szCs w:val="32"/>
        </w:rPr>
      </w:pPr>
    </w:p>
    <w:p>
      <w:pPr>
        <w:spacing w:line="560" w:lineRule="exact"/>
        <w:ind w:firstLine="282" w:firstLineChars="78"/>
        <w:rPr>
          <w:rFonts w:ascii="黑体" w:hAnsi="黑体" w:eastAsia="黑体"/>
          <w:b/>
          <w:sz w:val="36"/>
          <w:szCs w:val="32"/>
        </w:rPr>
      </w:pPr>
      <w:r>
        <w:rPr>
          <w:rFonts w:hint="eastAsia" w:ascii="黑体" w:hAnsi="黑体" w:eastAsia="黑体"/>
          <w:b/>
          <w:sz w:val="36"/>
          <w:szCs w:val="32"/>
        </w:rPr>
        <w:t>主办单位：</w:t>
      </w:r>
    </w:p>
    <w:p>
      <w:pPr>
        <w:spacing w:line="560" w:lineRule="exact"/>
        <w:ind w:firstLine="250" w:firstLineChars="78"/>
        <w:rPr>
          <w:rFonts w:ascii="黑体" w:hAnsi="黑体" w:eastAsia="黑体"/>
          <w:sz w:val="32"/>
          <w:szCs w:val="32"/>
        </w:rPr>
      </w:pPr>
      <w:r>
        <w:rPr>
          <w:rFonts w:hint="eastAsia" w:ascii="黑体" w:hAnsi="黑体" w:eastAsia="黑体"/>
          <w:sz w:val="32"/>
          <w:szCs w:val="32"/>
        </w:rPr>
        <w:t>深圳市人民政府</w:t>
      </w:r>
    </w:p>
    <w:p>
      <w:pPr>
        <w:spacing w:line="560" w:lineRule="exact"/>
        <w:ind w:firstLine="250" w:firstLineChars="78"/>
        <w:rPr>
          <w:rFonts w:ascii="黑体" w:hAnsi="黑体" w:eastAsia="黑体"/>
          <w:sz w:val="32"/>
          <w:szCs w:val="32"/>
        </w:rPr>
      </w:pPr>
      <w:r>
        <w:rPr>
          <w:rFonts w:hint="eastAsia" w:ascii="黑体" w:hAnsi="黑体" w:eastAsia="黑体"/>
          <w:sz w:val="32"/>
          <w:szCs w:val="32"/>
        </w:rPr>
        <w:t>科技部火炬高技术产业开发中心</w:t>
      </w:r>
    </w:p>
    <w:p>
      <w:pPr>
        <w:spacing w:line="560" w:lineRule="exact"/>
        <w:ind w:left="1781" w:leftChars="742"/>
        <w:jc w:val="center"/>
        <w:rPr>
          <w:rFonts w:ascii="黑体" w:hAnsi="黑体" w:eastAsia="黑体"/>
          <w:b/>
          <w:szCs w:val="48"/>
        </w:rPr>
      </w:pPr>
    </w:p>
    <w:p>
      <w:pPr>
        <w:spacing w:line="560" w:lineRule="exact"/>
        <w:ind w:firstLine="282" w:firstLineChars="78"/>
        <w:rPr>
          <w:rFonts w:ascii="黑体" w:hAnsi="黑体" w:eastAsia="黑体"/>
          <w:b/>
          <w:sz w:val="36"/>
          <w:szCs w:val="32"/>
        </w:rPr>
      </w:pPr>
      <w:r>
        <w:rPr>
          <w:rFonts w:hint="eastAsia" w:ascii="黑体" w:hAnsi="黑体" w:eastAsia="黑体"/>
          <w:b/>
          <w:sz w:val="36"/>
          <w:szCs w:val="32"/>
        </w:rPr>
        <w:t>承办单位：</w:t>
      </w:r>
    </w:p>
    <w:p>
      <w:pPr>
        <w:spacing w:line="560" w:lineRule="exact"/>
        <w:ind w:firstLine="282" w:firstLineChars="88"/>
        <w:rPr>
          <w:rFonts w:ascii="黑体" w:hAnsi="黑体" w:eastAsia="黑体"/>
          <w:sz w:val="32"/>
          <w:szCs w:val="32"/>
        </w:rPr>
      </w:pPr>
      <w:r>
        <w:rPr>
          <w:rFonts w:hint="eastAsia" w:ascii="黑体" w:hAnsi="黑体" w:eastAsia="黑体"/>
          <w:sz w:val="32"/>
          <w:szCs w:val="32"/>
        </w:rPr>
        <w:t>深圳市科技创新委员</w:t>
      </w:r>
      <w:r>
        <w:rPr>
          <w:rFonts w:ascii="黑体" w:hAnsi="黑体" w:eastAsia="黑体"/>
          <w:sz w:val="32"/>
          <w:szCs w:val="32"/>
        </w:rPr>
        <w:t>会</w:t>
      </w:r>
      <w:r>
        <w:rPr>
          <w:rFonts w:hint="eastAsia" w:ascii="黑体" w:hAnsi="黑体" w:eastAsia="黑体"/>
          <w:sz w:val="32"/>
          <w:szCs w:val="32"/>
        </w:rPr>
        <w:t>（深圳市高新技术园区管理委员会）</w:t>
      </w:r>
    </w:p>
    <w:p>
      <w:pPr>
        <w:spacing w:line="560" w:lineRule="exact"/>
        <w:ind w:firstLine="250" w:firstLineChars="78"/>
        <w:rPr>
          <w:rFonts w:ascii="黑体" w:hAnsi="黑体" w:eastAsia="黑体"/>
          <w:sz w:val="32"/>
          <w:szCs w:val="32"/>
        </w:rPr>
      </w:pPr>
      <w:r>
        <w:rPr>
          <w:rFonts w:hint="eastAsia" w:ascii="黑体" w:hAnsi="黑体" w:eastAsia="黑体"/>
          <w:sz w:val="32"/>
          <w:szCs w:val="32"/>
        </w:rPr>
        <w:t>深圳广播电影电视集团</w:t>
      </w:r>
    </w:p>
    <w:p>
      <w:pPr>
        <w:spacing w:line="560" w:lineRule="exact"/>
        <w:ind w:left="1781" w:leftChars="742"/>
        <w:jc w:val="center"/>
        <w:rPr>
          <w:rFonts w:ascii="黑体" w:hAnsi="黑体" w:eastAsia="黑体"/>
          <w:b/>
          <w:szCs w:val="48"/>
        </w:rPr>
      </w:pPr>
    </w:p>
    <w:p>
      <w:pPr>
        <w:spacing w:line="560" w:lineRule="exact"/>
        <w:jc w:val="center"/>
        <w:rPr>
          <w:rFonts w:ascii="仿宋_GB2312" w:hAnsi="DotumChe" w:eastAsia="仿宋_GB2312"/>
          <w:b/>
          <w:sz w:val="36"/>
          <w:szCs w:val="36"/>
        </w:rPr>
      </w:pPr>
      <w:r>
        <w:rPr>
          <w:rFonts w:ascii="DotumChe" w:hAnsi="DotumChe"/>
          <w:b/>
          <w:sz w:val="36"/>
          <w:szCs w:val="36"/>
        </w:rPr>
        <w:br w:type="page"/>
      </w:r>
      <w:r>
        <w:rPr>
          <w:rFonts w:hint="eastAsia" w:ascii="仿宋_GB2312" w:eastAsia="仿宋_GB2312"/>
          <w:b/>
          <w:sz w:val="40"/>
          <w:lang w:val="zh-CN"/>
        </w:rPr>
        <w:t>目录</w:t>
      </w:r>
    </w:p>
    <w:p>
      <w:pPr>
        <w:pStyle w:val="19"/>
        <w:tabs>
          <w:tab w:val="right" w:leader="dot" w:pos="8297"/>
        </w:tabs>
        <w:rPr>
          <w:rFonts w:asciiTheme="minorHAnsi" w:hAnsiTheme="minorHAnsi" w:eastAsiaTheme="minorEastAsia" w:cstheme="minorBidi"/>
          <w:kern w:val="2"/>
          <w:sz w:val="21"/>
          <w:szCs w:val="22"/>
        </w:rPr>
      </w:pPr>
      <w:r>
        <w:rPr>
          <w:rFonts w:hint="eastAsia" w:ascii="仿宋_GB2312" w:eastAsia="仿宋_GB2312"/>
          <w:sz w:val="30"/>
          <w:szCs w:val="30"/>
        </w:rPr>
        <w:fldChar w:fldCharType="begin"/>
      </w:r>
      <w:r>
        <w:rPr>
          <w:rFonts w:hint="eastAsia" w:ascii="仿宋_GB2312" w:eastAsia="仿宋_GB2312"/>
          <w:sz w:val="30"/>
          <w:szCs w:val="30"/>
        </w:rPr>
        <w:instrText xml:space="preserve"> TOC \o "1-3" \h \z \u </w:instrText>
      </w:r>
      <w:r>
        <w:rPr>
          <w:rFonts w:hint="eastAsia" w:ascii="仿宋_GB2312" w:eastAsia="仿宋_GB2312"/>
          <w:sz w:val="30"/>
          <w:szCs w:val="30"/>
        </w:rPr>
        <w:fldChar w:fldCharType="separate"/>
      </w:r>
      <w:r>
        <w:fldChar w:fldCharType="begin"/>
      </w:r>
      <w:r>
        <w:instrText xml:space="preserve"> HYPERLINK \l "_Toc480464800" </w:instrText>
      </w:r>
      <w:r>
        <w:fldChar w:fldCharType="separate"/>
      </w:r>
      <w:r>
        <w:rPr>
          <w:rStyle w:val="28"/>
          <w:rFonts w:hint="eastAsia" w:ascii="仿宋_GB2312" w:eastAsia="仿宋_GB2312"/>
        </w:rPr>
        <w:t>深创赛简介</w:t>
      </w:r>
      <w:r>
        <w:tab/>
      </w:r>
      <w:r>
        <w:fldChar w:fldCharType="begin"/>
      </w:r>
      <w:r>
        <w:instrText xml:space="preserve"> PAGEREF _Toc480464800 \h </w:instrText>
      </w:r>
      <w:r>
        <w:fldChar w:fldCharType="separate"/>
      </w:r>
      <w:r>
        <w:t>3</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"_Toc480464801" </w:instrText>
      </w:r>
      <w:r>
        <w:fldChar w:fldCharType="separate"/>
      </w:r>
      <w:r>
        <w:rPr>
          <w:rStyle w:val="28"/>
          <w:rFonts w:hint="eastAsia" w:ascii="仿宋_GB2312" w:eastAsia="仿宋_GB2312"/>
        </w:rPr>
        <w:t>大赛目的</w:t>
      </w:r>
      <w:r>
        <w:tab/>
      </w:r>
      <w:r>
        <w:fldChar w:fldCharType="begin"/>
      </w:r>
      <w:r>
        <w:instrText xml:space="preserve"> PAGEREF _Toc480464801 \h </w:instrText>
      </w:r>
      <w:r>
        <w:fldChar w:fldCharType="separate"/>
      </w:r>
      <w:r>
        <w:t>4</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"_Toc480464802" </w:instrText>
      </w:r>
      <w:r>
        <w:fldChar w:fldCharType="separate"/>
      </w:r>
      <w:r>
        <w:rPr>
          <w:rStyle w:val="28"/>
          <w:rFonts w:hint="eastAsia" w:ascii="仿宋_GB2312" w:eastAsia="仿宋_GB2312"/>
        </w:rPr>
        <w:t>组织机构</w:t>
      </w:r>
      <w:r>
        <w:tab/>
      </w:r>
      <w:r>
        <w:fldChar w:fldCharType="begin"/>
      </w:r>
      <w:r>
        <w:instrText xml:space="preserve"> PAGEREF _Toc480464802 \h </w:instrText>
      </w:r>
      <w:r>
        <w:fldChar w:fldCharType="separate"/>
      </w:r>
      <w:r>
        <w:t>5</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"_Toc480464803" </w:instrText>
      </w:r>
      <w:r>
        <w:fldChar w:fldCharType="separate"/>
      </w:r>
      <w:r>
        <w:rPr>
          <w:rStyle w:val="28"/>
          <w:rFonts w:hint="eastAsia" w:ascii="仿宋_GB2312" w:eastAsia="仿宋_GB2312"/>
        </w:rPr>
        <w:t>参赛流程</w:t>
      </w:r>
      <w:r>
        <w:tab/>
      </w:r>
      <w:r>
        <w:fldChar w:fldCharType="begin"/>
      </w:r>
      <w:r>
        <w:instrText xml:space="preserve"> PAGEREF _Toc480464803 \h </w:instrText>
      </w:r>
      <w:r>
        <w:fldChar w:fldCharType="separate"/>
      </w:r>
      <w:r>
        <w:t>14</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"_Toc480464804" </w:instrText>
      </w:r>
      <w:r>
        <w:fldChar w:fldCharType="separate"/>
      </w:r>
      <w:r>
        <w:rPr>
          <w:rStyle w:val="28"/>
          <w:rFonts w:hint="eastAsia" w:ascii="仿宋_GB2312" w:eastAsia="仿宋_GB2312"/>
        </w:rPr>
        <w:t>项目评审</w:t>
      </w:r>
      <w:r>
        <w:tab/>
      </w:r>
      <w:r>
        <w:fldChar w:fldCharType="begin"/>
      </w:r>
      <w:r>
        <w:instrText xml:space="preserve"> PAGEREF _Toc480464804 \h </w:instrText>
      </w:r>
      <w:r>
        <w:fldChar w:fldCharType="separate"/>
      </w:r>
      <w:r>
        <w:t>17</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"_Toc480464805" </w:instrText>
      </w:r>
      <w:r>
        <w:fldChar w:fldCharType="separate"/>
      </w:r>
      <w:r>
        <w:rPr>
          <w:rStyle w:val="28"/>
          <w:rFonts w:hint="eastAsia" w:ascii="仿宋_GB2312" w:eastAsia="仿宋_GB2312"/>
        </w:rPr>
        <w:t>支持政策</w:t>
      </w:r>
      <w:r>
        <w:tab/>
      </w:r>
      <w:r>
        <w:fldChar w:fldCharType="begin"/>
      </w:r>
      <w:r>
        <w:instrText xml:space="preserve"> PAGEREF _Toc480464805 \h </w:instrText>
      </w:r>
      <w:r>
        <w:fldChar w:fldCharType="separate"/>
      </w:r>
      <w:r>
        <w:t>18</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"_Toc480464806" </w:instrText>
      </w:r>
      <w:r>
        <w:fldChar w:fldCharType="separate"/>
      </w:r>
      <w:r>
        <w:rPr>
          <w:rStyle w:val="28"/>
          <w:rFonts w:hint="eastAsia" w:ascii="仿宋_GB2312" w:eastAsia="仿宋_GB2312"/>
        </w:rPr>
        <w:t>大赛服务</w:t>
      </w:r>
      <w:r>
        <w:tab/>
      </w:r>
      <w:r>
        <w:fldChar w:fldCharType="begin"/>
      </w:r>
      <w:r>
        <w:instrText xml:space="preserve"> PAGEREF _Toc480464806 \h </w:instrText>
      </w:r>
      <w:r>
        <w:fldChar w:fldCharType="separate"/>
      </w:r>
      <w:r>
        <w:t>21</w:t>
      </w:r>
      <w:r>
        <w:fldChar w:fldCharType="end"/>
      </w:r>
      <w:r>
        <w:fldChar w:fldCharType="end"/>
      </w:r>
    </w:p>
    <w:p>
      <w:pPr>
        <w:pStyle w:val="19"/>
        <w:tabs>
          <w:tab w:val="right" w:leader="dot" w:pos="8297"/>
        </w:tabs>
        <w:rPr>
          <w:rFonts w:asciiTheme="minorHAnsi" w:hAnsiTheme="minorHAnsi" w:eastAsiaTheme="minorEastAsia" w:cstheme="minorBidi"/>
          <w:kern w:val="2"/>
          <w:sz w:val="21"/>
          <w:szCs w:val="22"/>
        </w:rPr>
      </w:pPr>
      <w:r>
        <w:fldChar w:fldCharType="begin"/>
      </w:r>
      <w:r>
        <w:instrText xml:space="preserve"> HYPERLINK \l "_Toc480464807" </w:instrText>
      </w:r>
      <w:r>
        <w:fldChar w:fldCharType="separate"/>
      </w:r>
      <w:r>
        <w:rPr>
          <w:rStyle w:val="28"/>
          <w:rFonts w:hint="eastAsia" w:ascii="仿宋_GB2312" w:eastAsia="仿宋_GB2312"/>
          <w:bCs/>
        </w:rPr>
        <w:t>温馨提示</w:t>
      </w:r>
      <w:r>
        <w:tab/>
      </w:r>
      <w:r>
        <w:fldChar w:fldCharType="begin"/>
      </w:r>
      <w:r>
        <w:instrText xml:space="preserve"> PAGEREF _Toc480464807 \h </w:instrText>
      </w:r>
      <w:r>
        <w:fldChar w:fldCharType="separate"/>
      </w:r>
      <w:r>
        <w:t>22</w:t>
      </w:r>
      <w:r>
        <w:fldChar w:fldCharType="end"/>
      </w:r>
      <w:r>
        <w:fldChar w:fldCharType="end"/>
      </w:r>
    </w:p>
    <w:p>
      <w:pPr>
        <w:pStyle w:val="2"/>
        <w:jc w:val="center"/>
      </w:pPr>
      <w:r>
        <w:rPr>
          <w:rFonts w:hint="eastAsia"/>
        </w:rPr>
        <w:fldChar w:fldCharType="end"/>
      </w:r>
      <w:r>
        <w:br w:type="page"/>
      </w:r>
      <w:bookmarkStart w:id="0" w:name="_Toc480464800"/>
      <w:r>
        <w:rPr>
          <w:rFonts w:hint="eastAsia" w:ascii="仿宋_GB2312" w:eastAsia="仿宋_GB2312"/>
          <w:kern w:val="2"/>
          <w:sz w:val="52"/>
        </w:rPr>
        <w:t>深创赛简介</w:t>
      </w:r>
      <w:bookmarkEnd w:id="0"/>
    </w:p>
    <w:p>
      <w:pPr>
        <w:spacing w:line="560" w:lineRule="exact"/>
        <w:ind w:firstLine="600" w:firstLineChars="200"/>
        <w:rPr>
          <w:rFonts w:ascii="仿宋_GB2312" w:eastAsia="仿宋_GB2312"/>
          <w:sz w:val="30"/>
          <w:szCs w:val="30"/>
        </w:rPr>
      </w:pPr>
      <w:r>
        <w:rPr>
          <w:rFonts w:hint="eastAsia" w:ascii="仿宋_GB2312" w:eastAsia="仿宋_GB2312"/>
          <w:sz w:val="30"/>
          <w:szCs w:val="30"/>
        </w:rPr>
        <w:t>第六届中国创新创业大赛深圳赛区暨第九届中国深圳创新创业大赛（以下简称“深创赛”）由深圳市人民政府、科技部火炬高技术产业开发中心主办，由深圳市科技创新委员会（深圳市高新技术产业园区管理委员会）、深圳广播电影电视集团承办。</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通过大赛推介培训、竞赛评审、政府扶持、社会资本对接、专家辅导体系，引导国家、地方创新资源和社会资本等资源合力支持企业创新和团队创业。促进风险投资与创业企业对接，重点扶持战略性新兴产业中具有高成长性、高技术含量的企业发展以及拥有自主创新技术的团队创业。提高市场资源的配置效率，实现科技创新链条与金融资本链条的有机结合，提升科技型中小企业科技创新能力。促进科技成果转化和高新技术产业的发展，加快创新型国家建设。</w:t>
      </w:r>
    </w:p>
    <w:p>
      <w:pPr>
        <w:pStyle w:val="2"/>
        <w:jc w:val="center"/>
        <w:rPr>
          <w:rFonts w:ascii="仿宋_GB2312" w:eastAsia="仿宋_GB2312"/>
          <w:bCs w:val="0"/>
          <w:kern w:val="2"/>
          <w:sz w:val="52"/>
        </w:rPr>
      </w:pPr>
      <w:r>
        <w:rPr>
          <w:rFonts w:ascii="仿宋_GB2312" w:eastAsia="仿宋_GB2312"/>
          <w:sz w:val="30"/>
          <w:szCs w:val="30"/>
        </w:rPr>
        <w:br w:type="page"/>
      </w:r>
      <w:bookmarkStart w:id="1" w:name="_Toc480464801"/>
      <w:r>
        <w:rPr>
          <w:rFonts w:hint="eastAsia" w:ascii="仿宋_GB2312" w:eastAsia="仿宋_GB2312"/>
          <w:bCs w:val="0"/>
          <w:kern w:val="2"/>
          <w:sz w:val="52"/>
        </w:rPr>
        <w:t>大赛目的</w:t>
      </w:r>
      <w:bookmarkEnd w:id="1"/>
    </w:p>
    <w:p>
      <w:pPr>
        <w:spacing w:line="560" w:lineRule="exact"/>
        <w:ind w:firstLine="600" w:firstLineChars="200"/>
        <w:rPr>
          <w:rFonts w:ascii="仿宋_GB2312" w:eastAsia="仿宋_GB2312"/>
          <w:sz w:val="30"/>
          <w:szCs w:val="30"/>
        </w:rPr>
      </w:pPr>
      <w:r>
        <w:rPr>
          <w:rFonts w:hint="eastAsia" w:ascii="仿宋_GB2312" w:eastAsia="仿宋_GB2312"/>
          <w:sz w:val="30"/>
          <w:szCs w:val="30"/>
        </w:rPr>
        <w:t>积极响应“大众创业、万众创新”号召，贯彻落实国务院办公厅《促进科技成果转移转化行动方案》，紧扣创新发展要求，引导社会各界开展创新创业大赛活动，充分发挥市场配置资源的决定性作用；更好发挥政府作用，引导、整合、聚集科技资源与服务资源支持创新创业，完善创新创业服务生态链；搭建科技、金融、产业深度融合的大赛平台，引导创业企业、团队和社会资本向大赛平台聚集，激发全社会的创新活力和创造潜能，加快建设更高水平的国家自主创新示范区和现代化国际化创新型城市。</w:t>
      </w:r>
    </w:p>
    <w:p>
      <w:pPr>
        <w:pStyle w:val="2"/>
        <w:jc w:val="center"/>
        <w:rPr>
          <w:rFonts w:ascii="仿宋_GB2312" w:eastAsia="仿宋_GB2312"/>
          <w:bCs w:val="0"/>
          <w:kern w:val="2"/>
          <w:sz w:val="52"/>
        </w:rPr>
      </w:pPr>
      <w:r>
        <w:rPr>
          <w:rFonts w:ascii="仿宋_GB2312" w:hAnsi="仿宋_GB2312" w:eastAsia="仿宋_GB2312" w:cs="仿宋_GB2312"/>
        </w:rPr>
        <w:br w:type="page"/>
      </w:r>
      <w:bookmarkStart w:id="2" w:name="_Toc480464802"/>
      <w:r>
        <w:rPr>
          <w:rFonts w:hint="eastAsia" w:ascii="仿宋_GB2312" w:eastAsia="仿宋_GB2312"/>
          <w:bCs w:val="0"/>
          <w:kern w:val="2"/>
          <w:sz w:val="52"/>
        </w:rPr>
        <w:t>组织机构</w:t>
      </w:r>
      <w:bookmarkEnd w:id="2"/>
    </w:p>
    <w:p>
      <w:pPr>
        <w:spacing w:line="560" w:lineRule="exact"/>
        <w:ind w:left="648" w:leftChars="270"/>
        <w:rPr>
          <w:rFonts w:ascii="楷体_GB2312" w:eastAsia="楷体_GB2312"/>
          <w:b/>
          <w:sz w:val="30"/>
          <w:szCs w:val="30"/>
        </w:rPr>
      </w:pPr>
      <w:r>
        <w:rPr>
          <w:rFonts w:hint="eastAsia" w:ascii="楷体_GB2312" w:eastAsia="楷体_GB2312"/>
          <w:b/>
          <w:sz w:val="30"/>
          <w:szCs w:val="30"/>
        </w:rPr>
        <w:t>指导单位：</w:t>
      </w:r>
    </w:p>
    <w:p>
      <w:pPr>
        <w:spacing w:line="560" w:lineRule="exact"/>
        <w:ind w:left="2268" w:leftChars="945"/>
        <w:rPr>
          <w:rFonts w:ascii="仿宋_GB2312" w:eastAsia="仿宋_GB2312"/>
          <w:sz w:val="30"/>
          <w:szCs w:val="30"/>
        </w:rPr>
      </w:pPr>
      <w:r>
        <w:rPr>
          <w:rFonts w:hint="eastAsia" w:ascii="仿宋_GB2312" w:eastAsia="仿宋_GB2312"/>
          <w:sz w:val="30"/>
          <w:szCs w:val="30"/>
        </w:rPr>
        <w:t>中华人民共和国科学技术部</w:t>
      </w:r>
    </w:p>
    <w:p>
      <w:pPr>
        <w:spacing w:line="560" w:lineRule="exact"/>
        <w:ind w:left="2268" w:leftChars="945"/>
        <w:rPr>
          <w:rFonts w:ascii="仿宋_GB2312" w:eastAsia="仿宋_GB2312"/>
          <w:sz w:val="30"/>
          <w:szCs w:val="30"/>
        </w:rPr>
      </w:pPr>
      <w:r>
        <w:rPr>
          <w:rFonts w:hint="eastAsia" w:ascii="仿宋_GB2312" w:eastAsia="仿宋_GB2312"/>
          <w:sz w:val="30"/>
          <w:szCs w:val="30"/>
        </w:rPr>
        <w:t>中华人民共和国教育部</w:t>
      </w:r>
    </w:p>
    <w:p>
      <w:pPr>
        <w:spacing w:line="560" w:lineRule="exact"/>
        <w:ind w:left="2268" w:leftChars="945"/>
        <w:rPr>
          <w:rFonts w:ascii="仿宋_GB2312" w:eastAsia="仿宋_GB2312"/>
          <w:sz w:val="30"/>
          <w:szCs w:val="30"/>
        </w:rPr>
      </w:pPr>
      <w:r>
        <w:rPr>
          <w:rFonts w:hint="eastAsia" w:ascii="仿宋_GB2312" w:eastAsia="仿宋_GB2312"/>
          <w:sz w:val="30"/>
          <w:szCs w:val="30"/>
        </w:rPr>
        <w:t>中华人民共和国财政部</w:t>
      </w:r>
    </w:p>
    <w:p>
      <w:pPr>
        <w:spacing w:line="560" w:lineRule="exact"/>
        <w:ind w:left="2268" w:leftChars="945"/>
        <w:rPr>
          <w:rFonts w:ascii="仿宋_GB2312" w:eastAsia="仿宋_GB2312"/>
          <w:sz w:val="30"/>
          <w:szCs w:val="30"/>
        </w:rPr>
      </w:pPr>
      <w:r>
        <w:rPr>
          <w:rFonts w:hint="eastAsia" w:ascii="仿宋_GB2312" w:eastAsia="仿宋_GB2312"/>
          <w:sz w:val="30"/>
          <w:szCs w:val="30"/>
        </w:rPr>
        <w:t>中华全国工商业联合会</w:t>
      </w:r>
    </w:p>
    <w:p>
      <w:pPr>
        <w:spacing w:line="560" w:lineRule="exact"/>
        <w:ind w:left="648" w:leftChars="270"/>
        <w:rPr>
          <w:rFonts w:ascii="楷体_GB2312" w:eastAsia="楷体_GB2312"/>
          <w:b/>
          <w:sz w:val="30"/>
          <w:szCs w:val="30"/>
        </w:rPr>
      </w:pPr>
      <w:r>
        <w:rPr>
          <w:rFonts w:hint="eastAsia" w:ascii="楷体_GB2312" w:eastAsia="楷体_GB2312"/>
          <w:b/>
          <w:sz w:val="30"/>
          <w:szCs w:val="30"/>
        </w:rPr>
        <w:t>主办单位：</w:t>
      </w:r>
    </w:p>
    <w:p>
      <w:pPr>
        <w:spacing w:line="560" w:lineRule="exact"/>
        <w:ind w:left="2268" w:leftChars="945"/>
        <w:rPr>
          <w:rFonts w:ascii="仿宋_GB2312" w:eastAsia="仿宋_GB2312"/>
          <w:sz w:val="30"/>
          <w:szCs w:val="30"/>
        </w:rPr>
      </w:pPr>
      <w:r>
        <w:rPr>
          <w:rFonts w:hint="eastAsia" w:ascii="仿宋_GB2312" w:eastAsia="仿宋_GB2312"/>
          <w:sz w:val="30"/>
          <w:szCs w:val="30"/>
        </w:rPr>
        <w:t>深圳市人民政府</w:t>
      </w:r>
    </w:p>
    <w:p>
      <w:pPr>
        <w:spacing w:line="560" w:lineRule="exact"/>
        <w:ind w:left="2268" w:leftChars="945"/>
        <w:rPr>
          <w:rFonts w:ascii="仿宋_GB2312" w:eastAsia="仿宋_GB2312"/>
          <w:sz w:val="30"/>
          <w:szCs w:val="30"/>
        </w:rPr>
      </w:pPr>
      <w:r>
        <w:rPr>
          <w:rFonts w:hint="eastAsia" w:ascii="仿宋_GB2312" w:eastAsia="仿宋_GB2312"/>
          <w:sz w:val="30"/>
          <w:szCs w:val="30"/>
        </w:rPr>
        <w:t>科技部火炬高技术产业开发中心</w:t>
      </w:r>
    </w:p>
    <w:p>
      <w:pPr>
        <w:pStyle w:val="61"/>
        <w:spacing w:line="560" w:lineRule="exact"/>
        <w:ind w:left="648" w:leftChars="270"/>
        <w:rPr>
          <w:rFonts w:ascii="楷体_GB2312" w:eastAsia="楷体_GB2312"/>
          <w:b/>
          <w:sz w:val="30"/>
          <w:szCs w:val="30"/>
        </w:rPr>
      </w:pPr>
      <w:r>
        <w:rPr>
          <w:rFonts w:hint="eastAsia" w:ascii="楷体_GB2312" w:eastAsia="楷体_GB2312"/>
          <w:b/>
          <w:sz w:val="30"/>
          <w:szCs w:val="30"/>
        </w:rPr>
        <w:t>承办单位：</w:t>
      </w:r>
    </w:p>
    <w:p>
      <w:pPr>
        <w:spacing w:line="560" w:lineRule="exact"/>
        <w:ind w:left="2268" w:leftChars="945"/>
        <w:rPr>
          <w:rFonts w:ascii="仿宋_GB2312" w:eastAsia="仿宋_GB2312"/>
          <w:sz w:val="30"/>
          <w:szCs w:val="30"/>
        </w:rPr>
      </w:pPr>
      <w:r>
        <w:rPr>
          <w:rFonts w:hint="eastAsia" w:ascii="仿宋_GB2312" w:eastAsia="仿宋_GB2312"/>
          <w:sz w:val="30"/>
          <w:szCs w:val="30"/>
        </w:rPr>
        <w:t>深圳市科技创新委员会（深圳市高新技术产业园区管理委员会）</w:t>
      </w:r>
    </w:p>
    <w:p>
      <w:pPr>
        <w:spacing w:line="560" w:lineRule="exact"/>
        <w:ind w:left="2268" w:leftChars="945"/>
        <w:rPr>
          <w:rFonts w:ascii="仿宋_GB2312" w:eastAsia="仿宋_GB2312"/>
          <w:sz w:val="30"/>
          <w:szCs w:val="30"/>
        </w:rPr>
      </w:pPr>
      <w:r>
        <w:rPr>
          <w:rFonts w:hint="eastAsia" w:ascii="仿宋_GB2312" w:eastAsia="仿宋_GB2312"/>
          <w:sz w:val="30"/>
          <w:szCs w:val="30"/>
        </w:rPr>
        <w:t>深圳广播电影电视集团</w:t>
      </w:r>
    </w:p>
    <w:p>
      <w:pPr>
        <w:pStyle w:val="61"/>
        <w:spacing w:line="560" w:lineRule="exact"/>
        <w:ind w:left="648" w:leftChars="270"/>
        <w:rPr>
          <w:rFonts w:ascii="楷体_GB2312" w:eastAsia="楷体_GB2312"/>
          <w:b/>
          <w:sz w:val="30"/>
          <w:szCs w:val="30"/>
        </w:rPr>
      </w:pPr>
      <w:r>
        <w:rPr>
          <w:rFonts w:hint="eastAsia" w:ascii="楷体_GB2312" w:eastAsia="楷体_GB2312"/>
          <w:b/>
          <w:sz w:val="30"/>
          <w:szCs w:val="30"/>
        </w:rPr>
        <w:t>执行单位：</w:t>
      </w:r>
    </w:p>
    <w:p>
      <w:pPr>
        <w:spacing w:line="560" w:lineRule="exact"/>
        <w:ind w:left="2268" w:leftChars="945"/>
        <w:rPr>
          <w:rFonts w:ascii="仿宋_GB2312" w:eastAsia="仿宋_GB2312"/>
          <w:sz w:val="30"/>
          <w:szCs w:val="30"/>
        </w:rPr>
      </w:pPr>
      <w:r>
        <w:rPr>
          <w:rFonts w:hint="eastAsia" w:ascii="仿宋_GB2312" w:eastAsia="仿宋_GB2312"/>
          <w:sz w:val="30"/>
          <w:szCs w:val="30"/>
        </w:rPr>
        <w:t>深圳市技术转移促进中心</w:t>
      </w:r>
    </w:p>
    <w:p>
      <w:pPr>
        <w:pStyle w:val="61"/>
        <w:spacing w:line="560" w:lineRule="exact"/>
        <w:ind w:left="648" w:leftChars="270"/>
        <w:rPr>
          <w:rFonts w:ascii="楷体_GB2312" w:eastAsia="楷体_GB2312"/>
          <w:b/>
          <w:sz w:val="30"/>
          <w:szCs w:val="30"/>
        </w:rPr>
      </w:pPr>
      <w:r>
        <w:rPr>
          <w:rFonts w:hint="eastAsia" w:ascii="楷体_GB2312" w:eastAsia="楷体_GB2312"/>
          <w:b/>
          <w:sz w:val="30"/>
          <w:szCs w:val="30"/>
        </w:rPr>
        <w:t>联合执行单位：</w:t>
      </w:r>
    </w:p>
    <w:p>
      <w:pPr>
        <w:spacing w:line="560" w:lineRule="exact"/>
        <w:ind w:left="2268" w:leftChars="945"/>
        <w:rPr>
          <w:rFonts w:ascii="仿宋_GB2312" w:eastAsia="仿宋_GB2312"/>
          <w:sz w:val="30"/>
          <w:szCs w:val="30"/>
        </w:rPr>
      </w:pPr>
      <w:r>
        <w:rPr>
          <w:rFonts w:ascii="仿宋_GB2312" w:eastAsia="仿宋_GB2312"/>
          <w:sz w:val="30"/>
          <w:szCs w:val="30"/>
        </w:rPr>
        <w:t>深圳市科技服务业协会</w:t>
      </w:r>
    </w:p>
    <w:p>
      <w:pPr>
        <w:pStyle w:val="61"/>
        <w:spacing w:line="560" w:lineRule="exact"/>
        <w:ind w:left="648" w:leftChars="270"/>
        <w:rPr>
          <w:rFonts w:ascii="楷体_GB2312" w:eastAsia="楷体_GB2312"/>
          <w:b/>
          <w:sz w:val="30"/>
          <w:szCs w:val="30"/>
        </w:rPr>
      </w:pPr>
      <w:r>
        <w:rPr>
          <w:rFonts w:hint="eastAsia" w:ascii="楷体_GB2312" w:eastAsia="楷体_GB2312"/>
          <w:b/>
          <w:sz w:val="30"/>
          <w:szCs w:val="30"/>
        </w:rPr>
        <w:t>支持单位：</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共青团深圳市委员会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深圳证券交易所</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深圳市前海深港现代服务业合作区管理局</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国家超级计算深圳中心</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国家技术转移南方中心</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深圳市高新技术产业园区服务中心</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深圳虚拟大学园管理服务中心</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深圳市软件园管理中心</w:t>
      </w:r>
    </w:p>
    <w:p>
      <w:pPr>
        <w:pStyle w:val="61"/>
        <w:spacing w:line="560" w:lineRule="exact"/>
        <w:ind w:left="2268" w:leftChars="945"/>
        <w:rPr>
          <w:rFonts w:ascii="楷体_GB2312" w:eastAsia="楷体_GB2312"/>
          <w:sz w:val="30"/>
          <w:szCs w:val="30"/>
        </w:rPr>
      </w:pPr>
      <w:r>
        <w:rPr>
          <w:rFonts w:hint="eastAsia" w:ascii="仿宋_GB2312" w:eastAsia="仿宋_GB2312"/>
          <w:sz w:val="30"/>
          <w:szCs w:val="30"/>
        </w:rPr>
        <w:t>各区科技创新局（署）、新区经济服务局</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深圳大学</w:t>
      </w:r>
    </w:p>
    <w:p>
      <w:pPr>
        <w:pStyle w:val="61"/>
        <w:spacing w:line="560" w:lineRule="exact"/>
        <w:ind w:left="2268" w:leftChars="945"/>
        <w:rPr>
          <w:rFonts w:ascii="仿宋_GB2312" w:eastAsia="仿宋_GB2312"/>
          <w:sz w:val="30"/>
          <w:szCs w:val="30"/>
        </w:rPr>
      </w:pPr>
      <w:r>
        <w:rPr>
          <w:rFonts w:ascii="仿宋_GB2312" w:eastAsia="仿宋_GB2312"/>
          <w:sz w:val="30"/>
          <w:szCs w:val="30"/>
        </w:rPr>
        <w:t>哈尔滨工业大学</w:t>
      </w:r>
    </w:p>
    <w:p>
      <w:pPr>
        <w:pStyle w:val="61"/>
        <w:spacing w:line="560" w:lineRule="exact"/>
        <w:ind w:left="2268" w:leftChars="945"/>
        <w:rPr>
          <w:rFonts w:ascii="仿宋_GB2312" w:eastAsia="仿宋_GB2312"/>
          <w:sz w:val="30"/>
          <w:szCs w:val="30"/>
        </w:rPr>
      </w:pPr>
      <w:r>
        <w:rPr>
          <w:rFonts w:ascii="仿宋_GB2312" w:eastAsia="仿宋_GB2312"/>
          <w:sz w:val="30"/>
          <w:szCs w:val="30"/>
        </w:rPr>
        <w:t>武汉大学</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深港产学研基地</w:t>
      </w:r>
    </w:p>
    <w:p>
      <w:pPr>
        <w:spacing w:line="560" w:lineRule="exact"/>
        <w:ind w:left="648" w:leftChars="270"/>
        <w:rPr>
          <w:rFonts w:ascii="楷体_GB2312" w:eastAsia="楷体_GB2312"/>
          <w:b/>
          <w:sz w:val="30"/>
          <w:szCs w:val="30"/>
        </w:rPr>
      </w:pPr>
      <w:r>
        <w:rPr>
          <w:rFonts w:hint="eastAsia" w:ascii="楷体_GB2312" w:eastAsia="楷体_GB2312"/>
          <w:b/>
          <w:sz w:val="30"/>
          <w:szCs w:val="30"/>
        </w:rPr>
        <w:t>协办单位：</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深圳市科技企业投贷联动促进会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深圳市达雅公关顾问有限公司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深圳时刻网络传媒有限公司</w:t>
      </w:r>
      <w:r>
        <w:rPr>
          <w:rFonts w:ascii="仿宋_GB2312" w:eastAsia="仿宋_GB2312"/>
          <w:sz w:val="30"/>
          <w:szCs w:val="30"/>
        </w:rPr>
        <w:t>(</w:t>
      </w:r>
      <w:r>
        <w:rPr>
          <w:rFonts w:hint="eastAsia" w:ascii="仿宋_GB2312" w:eastAsia="仿宋_GB2312"/>
          <w:sz w:val="30"/>
          <w:szCs w:val="30"/>
        </w:rPr>
        <w:t>深圳广播电影电视集团新媒体中心</w:t>
      </w:r>
      <w:r>
        <w:rPr>
          <w:rFonts w:ascii="仿宋_GB2312" w:eastAsia="仿宋_GB2312"/>
          <w:sz w:val="30"/>
          <w:szCs w:val="30"/>
        </w:rPr>
        <w:t>)</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香港中文大学深圳研究院</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深圳市罗湖区高新技术创业中心</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深圳市华强聚丰电子科技有限公司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深圳市科技成果转化促进会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深圳市招科高智创新科技有限公司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深圳市深港科技合作促进会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深圳市南山区科技创业服务中心</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深圳市新一代信息技术研究院有限公司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深圳龙岗区启迪协信科技园发展有限公司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深圳市微游汇孵化器管理有限公司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深圳市松禾资本管理有限公司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深圳市创明盛投资发展有限公司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前海管理局香港事务处（对外合作处）</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深圳大学创业学院</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共青团哈尔滨工业大学委员会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共青团武汉大学委员会</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深圳市创东方投资有限公司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深圳同创伟业创业投资有限公司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深圳市创新投资集团有限公司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深圳市东方富海投资管理股份有限公司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深圳市搏实基金管理有限公司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深圳市华诺投资有限公司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深圳市吾桐咨询有限公司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欧美同学会海归创业学院（深港）</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深圳市企业并购促进会</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深圳市志友企业发展促进中心</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深圳市义工联</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鲲鹏汇</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前海股权交易中心（深圳）有限公司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深圳市科技</w:t>
      </w:r>
      <w:r>
        <w:rPr>
          <w:rFonts w:ascii="仿宋_GB2312" w:eastAsia="仿宋_GB2312"/>
          <w:sz w:val="30"/>
          <w:szCs w:val="30"/>
        </w:rPr>
        <w:t>企业孵化器协会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深圳市营销协会</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深圳市南方国际技术交易市场有限公司</w:t>
      </w:r>
    </w:p>
    <w:p>
      <w:pPr>
        <w:pStyle w:val="63"/>
        <w:spacing w:line="560" w:lineRule="exact"/>
        <w:ind w:left="2268" w:leftChars="945"/>
        <w:rPr>
          <w:rFonts w:ascii="仿宋_GB2312" w:eastAsia="仿宋_GB2312"/>
          <w:sz w:val="30"/>
          <w:szCs w:val="30"/>
        </w:rPr>
      </w:pPr>
      <w:r>
        <w:rPr>
          <w:rFonts w:hint="eastAsia" w:ascii="仿宋_GB2312" w:eastAsia="仿宋_GB2312"/>
          <w:sz w:val="30"/>
          <w:szCs w:val="30"/>
        </w:rPr>
        <w:t>深圳市国高育成投资运营有限公司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深圳市龙岗创投广场服务有限公司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深圳祈石科技创新服务有限公司</w:t>
      </w:r>
    </w:p>
    <w:p>
      <w:pPr>
        <w:pStyle w:val="61"/>
        <w:spacing w:line="560" w:lineRule="exact"/>
        <w:ind w:left="2268" w:leftChars="945"/>
        <w:rPr>
          <w:rFonts w:ascii="仿宋_GB2312" w:eastAsia="仿宋_GB2312"/>
          <w:sz w:val="30"/>
          <w:szCs w:val="30"/>
        </w:rPr>
      </w:pPr>
      <w:r>
        <w:rPr>
          <w:rFonts w:hint="eastAsia" w:ascii="仿宋_GB2312" w:eastAsia="仿宋_GB2312"/>
          <w:sz w:val="30"/>
          <w:szCs w:val="30"/>
        </w:rPr>
        <w:t>广东法鹏律师事务所</w:t>
      </w:r>
    </w:p>
    <w:p>
      <w:pPr>
        <w:spacing w:line="560" w:lineRule="exact"/>
        <w:ind w:left="648" w:leftChars="270"/>
        <w:rPr>
          <w:rFonts w:ascii="楷体_GB2312" w:eastAsia="楷体_GB2312"/>
          <w:b/>
          <w:sz w:val="30"/>
          <w:szCs w:val="30"/>
        </w:rPr>
      </w:pPr>
      <w:r>
        <w:rPr>
          <w:rFonts w:hint="eastAsia" w:ascii="楷体_GB2312" w:eastAsia="楷体_GB2312"/>
          <w:b/>
          <w:sz w:val="30"/>
          <w:szCs w:val="30"/>
        </w:rPr>
        <w:t>创赛专刊媒体支持：</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《深圳特区科技》杂志社</w:t>
      </w:r>
    </w:p>
    <w:p>
      <w:pPr>
        <w:spacing w:line="560" w:lineRule="exact"/>
        <w:ind w:left="648" w:leftChars="270"/>
        <w:rPr>
          <w:rFonts w:ascii="楷体_GB2312" w:eastAsia="楷体_GB2312"/>
          <w:b/>
          <w:sz w:val="30"/>
          <w:szCs w:val="30"/>
        </w:rPr>
      </w:pPr>
      <w:r>
        <w:rPr>
          <w:rFonts w:hint="eastAsia" w:ascii="楷体_GB2312" w:eastAsia="楷体_GB2312"/>
          <w:b/>
          <w:sz w:val="30"/>
          <w:szCs w:val="30"/>
        </w:rPr>
        <w:t>媒体支持：</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深圳卫视</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深圳移动频道</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深圳都市频道</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众创TV</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广电先锋</w:t>
      </w:r>
      <w:r>
        <w:rPr>
          <w:rFonts w:ascii="仿宋_GB2312" w:eastAsia="仿宋_GB2312"/>
          <w:sz w:val="30"/>
          <w:szCs w:val="30"/>
        </w:rPr>
        <w:t>898</w:t>
      </w:r>
    </w:p>
    <w:p>
      <w:pPr>
        <w:pStyle w:val="58"/>
        <w:spacing w:line="560" w:lineRule="exact"/>
        <w:ind w:left="2268" w:leftChars="945" w:firstLine="0" w:firstLineChars="0"/>
        <w:rPr>
          <w:rFonts w:ascii="仿宋_GB2312" w:hAnsi="宋体" w:eastAsia="仿宋_GB2312"/>
          <w:sz w:val="30"/>
          <w:szCs w:val="30"/>
        </w:rPr>
      </w:pPr>
      <w:r>
        <w:rPr>
          <w:rFonts w:hint="eastAsia" w:ascii="仿宋_GB2312" w:hAnsi="宋体" w:eastAsia="仿宋_GB2312"/>
          <w:sz w:val="30"/>
          <w:szCs w:val="30"/>
        </w:rPr>
        <w:t>新浪网</w:t>
      </w:r>
    </w:p>
    <w:p>
      <w:pPr>
        <w:pStyle w:val="58"/>
        <w:spacing w:line="560" w:lineRule="exact"/>
        <w:ind w:left="2268" w:leftChars="945" w:firstLine="0" w:firstLineChars="0"/>
        <w:rPr>
          <w:rFonts w:ascii="仿宋_GB2312" w:hAnsi="宋体" w:eastAsia="仿宋_GB2312"/>
          <w:sz w:val="30"/>
          <w:szCs w:val="30"/>
        </w:rPr>
      </w:pPr>
      <w:r>
        <w:rPr>
          <w:rFonts w:hint="eastAsia" w:ascii="仿宋_GB2312" w:hAnsi="宋体" w:eastAsia="仿宋_GB2312"/>
          <w:sz w:val="30"/>
          <w:szCs w:val="30"/>
        </w:rPr>
        <w:t>凤凰网</w:t>
      </w:r>
    </w:p>
    <w:p>
      <w:pPr>
        <w:pStyle w:val="58"/>
        <w:spacing w:line="560" w:lineRule="exact"/>
        <w:ind w:left="2268" w:leftChars="945" w:firstLine="0" w:firstLineChars="0"/>
        <w:rPr>
          <w:rFonts w:ascii="仿宋_GB2312" w:hAnsi="宋体" w:eastAsia="仿宋_GB2312"/>
          <w:sz w:val="30"/>
          <w:szCs w:val="30"/>
        </w:rPr>
      </w:pPr>
      <w:r>
        <w:rPr>
          <w:rFonts w:ascii="仿宋_GB2312" w:hAnsi="宋体" w:eastAsia="仿宋_GB2312"/>
          <w:sz w:val="30"/>
          <w:szCs w:val="30"/>
        </w:rPr>
        <w:t>深圳之窗</w:t>
      </w:r>
    </w:p>
    <w:p>
      <w:pPr>
        <w:pStyle w:val="58"/>
        <w:spacing w:line="560" w:lineRule="exact"/>
        <w:ind w:left="2268" w:leftChars="945" w:firstLine="0" w:firstLineChars="0"/>
        <w:rPr>
          <w:rFonts w:ascii="仿宋_GB2312" w:hAnsi="宋体" w:eastAsia="仿宋_GB2312"/>
          <w:sz w:val="30"/>
          <w:szCs w:val="30"/>
        </w:rPr>
      </w:pPr>
      <w:r>
        <w:rPr>
          <w:rFonts w:hint="eastAsia" w:ascii="仿宋_GB2312" w:hAnsi="宋体" w:eastAsia="仿宋_GB2312"/>
          <w:sz w:val="30"/>
          <w:szCs w:val="30"/>
        </w:rPr>
        <w:t>科技日报</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中国日报</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南方日报</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深圳特区报</w:t>
      </w:r>
    </w:p>
    <w:p>
      <w:pPr>
        <w:pStyle w:val="58"/>
        <w:spacing w:line="560" w:lineRule="exact"/>
        <w:ind w:left="2268" w:leftChars="945" w:firstLine="0" w:firstLineChars="0"/>
        <w:rPr>
          <w:rFonts w:ascii="仿宋_GB2312" w:hAnsi="宋体" w:eastAsia="仿宋_GB2312"/>
          <w:sz w:val="30"/>
          <w:szCs w:val="30"/>
        </w:rPr>
      </w:pPr>
      <w:r>
        <w:rPr>
          <w:rFonts w:hint="eastAsia" w:ascii="仿宋_GB2312" w:hAnsi="宋体" w:eastAsia="仿宋_GB2312"/>
          <w:sz w:val="30"/>
          <w:szCs w:val="30"/>
        </w:rPr>
        <w:t>深圳商报</w:t>
      </w:r>
    </w:p>
    <w:p>
      <w:pPr>
        <w:pStyle w:val="58"/>
        <w:spacing w:line="560" w:lineRule="exact"/>
        <w:ind w:left="2268" w:leftChars="945" w:firstLine="0" w:firstLineChars="0"/>
        <w:rPr>
          <w:rFonts w:ascii="仿宋_GB2312" w:hAnsi="宋体" w:eastAsia="仿宋_GB2312"/>
          <w:sz w:val="30"/>
          <w:szCs w:val="30"/>
        </w:rPr>
      </w:pPr>
      <w:r>
        <w:rPr>
          <w:rFonts w:hint="eastAsia" w:ascii="仿宋_GB2312" w:hAnsi="宋体" w:eastAsia="仿宋_GB2312"/>
          <w:sz w:val="30"/>
          <w:szCs w:val="30"/>
        </w:rPr>
        <w:t>晶报</w:t>
      </w:r>
    </w:p>
    <w:p>
      <w:pPr>
        <w:pStyle w:val="58"/>
        <w:spacing w:line="560" w:lineRule="exact"/>
        <w:ind w:left="2268" w:leftChars="945" w:firstLine="0" w:firstLineChars="0"/>
        <w:rPr>
          <w:rFonts w:ascii="仿宋_GB2312" w:hAnsi="宋体" w:eastAsia="仿宋_GB2312"/>
          <w:sz w:val="30"/>
          <w:szCs w:val="30"/>
        </w:rPr>
      </w:pPr>
      <w:r>
        <w:rPr>
          <w:rFonts w:hint="eastAsia" w:ascii="仿宋_GB2312" w:hAnsi="宋体" w:eastAsia="仿宋_GB2312"/>
          <w:sz w:val="30"/>
          <w:szCs w:val="30"/>
        </w:rPr>
        <w:t>南方都市报</w:t>
      </w:r>
    </w:p>
    <w:p>
      <w:pPr>
        <w:pStyle w:val="58"/>
        <w:spacing w:line="560" w:lineRule="exact"/>
        <w:ind w:left="2268" w:leftChars="945" w:firstLine="0" w:firstLineChars="0"/>
        <w:rPr>
          <w:rFonts w:ascii="仿宋_GB2312" w:hAnsi="宋体" w:eastAsia="仿宋_GB2312"/>
          <w:sz w:val="30"/>
          <w:szCs w:val="30"/>
        </w:rPr>
      </w:pPr>
    </w:p>
    <w:p>
      <w:pPr>
        <w:pStyle w:val="61"/>
        <w:spacing w:line="560" w:lineRule="exact"/>
        <w:ind w:left="648" w:leftChars="270"/>
        <w:rPr>
          <w:rFonts w:ascii="楷体_GB2312" w:eastAsia="楷体_GB2312"/>
          <w:b/>
          <w:sz w:val="30"/>
          <w:szCs w:val="30"/>
        </w:rPr>
      </w:pPr>
      <w:r>
        <w:rPr>
          <w:rFonts w:hint="eastAsia" w:ascii="楷体_GB2312" w:eastAsia="楷体_GB2312"/>
          <w:b/>
          <w:sz w:val="30"/>
          <w:szCs w:val="30"/>
        </w:rPr>
        <w:t>合作金融机构：</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上海浦东发展银行深圳分行</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中国农业银行深圳分行</w:t>
      </w:r>
    </w:p>
    <w:p>
      <w:pPr>
        <w:pStyle w:val="58"/>
        <w:spacing w:line="560" w:lineRule="exact"/>
        <w:ind w:left="2268" w:leftChars="945" w:firstLine="0" w:firstLineChars="0"/>
        <w:rPr>
          <w:rFonts w:ascii="仿宋_GB2312" w:eastAsia="仿宋_GB2312"/>
          <w:sz w:val="30"/>
          <w:szCs w:val="30"/>
        </w:rPr>
      </w:pPr>
      <w:r>
        <w:rPr>
          <w:rFonts w:hint="eastAsia" w:ascii="仿宋_GB2312" w:eastAsia="仿宋_GB2312"/>
          <w:sz w:val="30"/>
          <w:szCs w:val="30"/>
        </w:rPr>
        <w:t>华润银行深圳分行</w:t>
      </w:r>
    </w:p>
    <w:p>
      <w:pPr>
        <w:pStyle w:val="58"/>
        <w:spacing w:line="560" w:lineRule="exact"/>
        <w:ind w:firstLine="0" w:firstLineChars="0"/>
        <w:jc w:val="center"/>
        <w:rPr>
          <w:rFonts w:ascii="仿宋_GB2312" w:eastAsia="仿宋_GB2312"/>
          <w:sz w:val="30"/>
          <w:szCs w:val="30"/>
        </w:rPr>
      </w:pPr>
      <w:r>
        <w:rPr>
          <w:rFonts w:ascii="仿宋_GB2312" w:hAnsi="Cambria" w:eastAsia="仿宋_GB2312"/>
          <w:b/>
          <w:bCs/>
          <w:kern w:val="2"/>
          <w:sz w:val="52"/>
          <w:szCs w:val="32"/>
          <w:highlight w:val="yellow"/>
        </w:rPr>
        <w:br w:type="page"/>
      </w:r>
      <w:r>
        <w:rPr>
          <w:rFonts w:hint="eastAsia" w:ascii="仿宋_GB2312" w:hAnsi="Cambria" w:eastAsia="仿宋_GB2312"/>
          <w:b/>
          <w:bCs/>
          <w:kern w:val="2"/>
          <w:sz w:val="52"/>
          <w:szCs w:val="32"/>
        </w:rPr>
        <w:t>赛事设置</w:t>
      </w:r>
    </w:p>
    <w:p>
      <w:pPr>
        <w:pStyle w:val="58"/>
        <w:spacing w:line="560" w:lineRule="exact"/>
        <w:ind w:firstLine="567" w:firstLineChars="189"/>
        <w:rPr>
          <w:rFonts w:ascii="仿宋_GB2312" w:eastAsia="仿宋_GB2312"/>
          <w:sz w:val="30"/>
          <w:szCs w:val="30"/>
        </w:rPr>
      </w:pPr>
      <w:r>
        <w:rPr>
          <w:sz w:val="30"/>
        </w:rPr>
        <w:drawing>
          <wp:anchor distT="0" distB="0" distL="114300" distR="114300" simplePos="0" relativeHeight="251658240" behindDoc="0" locked="0" layoutInCell="1" allowOverlap="1">
            <wp:simplePos x="0" y="0"/>
            <wp:positionH relativeFrom="column">
              <wp:posOffset>19685</wp:posOffset>
            </wp:positionH>
            <wp:positionV relativeFrom="paragraph">
              <wp:posOffset>1290320</wp:posOffset>
            </wp:positionV>
            <wp:extent cx="5266055" cy="587375"/>
            <wp:effectExtent l="57150" t="57150" r="29845" b="79375"/>
            <wp:wrapSquare wrapText="bothSides"/>
            <wp:docPr id="19" name="图示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Pr>
          <w:rFonts w:hint="eastAsia" w:ascii="仿宋_GB2312" w:eastAsia="仿宋_GB2312"/>
          <w:sz w:val="30"/>
          <w:szCs w:val="30"/>
        </w:rPr>
        <w:t>大赛分为预选赛（含区赛、分赛场）、深创赛（第九届中国深圳创新创业大赛）、国家赛（第六届中国创新创业大赛）三个级别。比赛从预选赛开始，优胜选手依次晋级更高级别赛事。</w:t>
      </w:r>
    </w:p>
    <w:p>
      <w:pPr>
        <w:pStyle w:val="61"/>
        <w:numPr>
          <w:ilvl w:val="0"/>
          <w:numId w:val="1"/>
        </w:numPr>
        <w:spacing w:line="560" w:lineRule="exact"/>
        <w:rPr>
          <w:rFonts w:ascii="楷体_GB2312" w:eastAsia="楷体_GB2312"/>
          <w:sz w:val="30"/>
          <w:szCs w:val="30"/>
        </w:rPr>
      </w:pPr>
      <w:r>
        <w:rPr>
          <w:rFonts w:hint="eastAsia" w:ascii="楷体_GB2312" w:eastAsia="楷体_GB2312"/>
          <w:b/>
          <w:sz w:val="30"/>
          <w:szCs w:val="30"/>
        </w:rPr>
        <w:t>预选赛：</w:t>
      </w:r>
      <w:r>
        <w:rPr>
          <w:rFonts w:hint="eastAsia" w:ascii="楷体_GB2312" w:eastAsia="楷体_GB2312"/>
          <w:sz w:val="30"/>
          <w:szCs w:val="30"/>
        </w:rPr>
        <w:t>（排名不分先后）</w:t>
      </w:r>
    </w:p>
    <w:p>
      <w:pPr>
        <w:pStyle w:val="61"/>
        <w:spacing w:line="560" w:lineRule="exact"/>
        <w:rPr>
          <w:rFonts w:ascii="楷体_GB2312" w:eastAsia="楷体_GB2312"/>
          <w:b/>
          <w:sz w:val="30"/>
          <w:szCs w:val="30"/>
        </w:rPr>
      </w:pPr>
      <w:r>
        <w:rPr>
          <w:rFonts w:hint="eastAsia" w:ascii="楷体_GB2312" w:eastAsia="楷体_GB2312"/>
          <w:b/>
          <w:sz w:val="30"/>
          <w:szCs w:val="30"/>
        </w:rPr>
        <w:t>1.区赛：</w:t>
      </w:r>
    </w:p>
    <w:tbl>
      <w:tblPr>
        <w:tblStyle w:val="3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序号</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区赛名称</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下辖赛事名称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罗湖区预选赛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罗湖区第一届创新创业大赛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2</w:t>
            </w:r>
          </w:p>
        </w:tc>
        <w:tc>
          <w:tcPr>
            <w:tcW w:w="2693" w:type="dxa"/>
            <w:vMerge w:val="restart"/>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福田区预选赛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中国硬件创新创客大赛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3</w:t>
            </w:r>
          </w:p>
        </w:tc>
        <w:tc>
          <w:tcPr>
            <w:tcW w:w="2693" w:type="dxa"/>
            <w:vMerge w:val="continue"/>
            <w:vAlign w:val="center"/>
          </w:tcPr>
          <w:p>
            <w:pPr>
              <w:pStyle w:val="58"/>
              <w:widowControl w:val="0"/>
              <w:spacing w:line="560" w:lineRule="exact"/>
              <w:ind w:firstLine="0" w:firstLineChars="0"/>
              <w:jc w:val="center"/>
              <w:rPr>
                <w:rFonts w:ascii="仿宋_GB2312" w:eastAsia="仿宋_GB2312"/>
                <w:sz w:val="30"/>
                <w:szCs w:val="30"/>
              </w:rPr>
            </w:pP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成果转化双创赛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4</w:t>
            </w:r>
          </w:p>
        </w:tc>
        <w:tc>
          <w:tcPr>
            <w:tcW w:w="2693" w:type="dxa"/>
            <w:vMerge w:val="continue"/>
            <w:vAlign w:val="center"/>
          </w:tcPr>
          <w:p>
            <w:pPr>
              <w:pStyle w:val="58"/>
              <w:widowControl w:val="0"/>
              <w:spacing w:line="560" w:lineRule="exact"/>
              <w:ind w:firstLine="0" w:firstLineChars="0"/>
              <w:jc w:val="center"/>
              <w:rPr>
                <w:rFonts w:ascii="仿宋_GB2312" w:eastAsia="仿宋_GB2312"/>
                <w:sz w:val="30"/>
                <w:szCs w:val="30"/>
              </w:rPr>
            </w:pP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智能产业创新创业大赛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5</w:t>
            </w:r>
          </w:p>
        </w:tc>
        <w:tc>
          <w:tcPr>
            <w:tcW w:w="2693" w:type="dxa"/>
            <w:vMerge w:val="continue"/>
            <w:vAlign w:val="center"/>
          </w:tcPr>
          <w:p>
            <w:pPr>
              <w:pStyle w:val="58"/>
              <w:widowControl w:val="0"/>
              <w:spacing w:line="560" w:lineRule="exact"/>
              <w:ind w:firstLine="0" w:firstLineChars="0"/>
              <w:jc w:val="center"/>
              <w:rPr>
                <w:rFonts w:ascii="仿宋_GB2312" w:eastAsia="仿宋_GB2312"/>
                <w:sz w:val="30"/>
                <w:szCs w:val="30"/>
              </w:rPr>
            </w:pP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高校校友创新创业大赛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6</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南山区预选赛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创新南山2017“创业之星”大赛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7</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盐田区预选赛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2017年盐田区生物与生命科技创新创业大赛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8</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宝安区预选赛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第四届深圳宝安创新创业大赛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9</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龙岗区预选赛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首届龙岗区“启迪杯”创新创业大赛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10</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坪山区预选赛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第二届坪山区创新创业大赛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11</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龙华区预选赛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第一届龙华区创新创业大赛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12</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光明新区预选赛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首届光明新区创新创业大赛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13</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大鹏新区预选赛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2017年大鹏新区创新创业大赛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14</w:t>
            </w:r>
          </w:p>
        </w:tc>
        <w:tc>
          <w:tcPr>
            <w:tcW w:w="2693"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前海深港现代服务业合作区预选赛</w:t>
            </w:r>
          </w:p>
        </w:tc>
        <w:tc>
          <w:tcPr>
            <w:tcW w:w="4961"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2017前海深港澳青年创新创业大赛</w:t>
            </w:r>
          </w:p>
        </w:tc>
      </w:tr>
    </w:tbl>
    <w:p>
      <w:pPr>
        <w:pStyle w:val="61"/>
        <w:spacing w:line="560" w:lineRule="exact"/>
        <w:rPr>
          <w:rFonts w:ascii="楷体_GB2312" w:eastAsia="楷体_GB2312"/>
          <w:b/>
          <w:sz w:val="30"/>
          <w:szCs w:val="30"/>
        </w:rPr>
      </w:pPr>
      <w:r>
        <w:rPr>
          <w:rFonts w:ascii="楷体_GB2312" w:eastAsia="楷体_GB2312"/>
          <w:b/>
          <w:sz w:val="30"/>
          <w:szCs w:val="30"/>
        </w:rPr>
        <w:t>2.分赛场：</w:t>
      </w:r>
    </w:p>
    <w:tbl>
      <w:tblPr>
        <w:tblStyle w:val="3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bookmarkStart w:id="3" w:name="_Toc387931942"/>
            <w:bookmarkStart w:id="4" w:name="_Toc387931940"/>
            <w:r>
              <w:rPr>
                <w:rFonts w:ascii="仿宋_GB2312" w:eastAsia="仿宋_GB2312"/>
                <w:sz w:val="30"/>
                <w:szCs w:val="30"/>
              </w:rPr>
              <w:t>序号</w:t>
            </w:r>
          </w:p>
        </w:tc>
        <w:tc>
          <w:tcPr>
            <w:tcW w:w="3260"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分赛场名称</w:t>
            </w:r>
          </w:p>
        </w:tc>
        <w:tc>
          <w:tcPr>
            <w:tcW w:w="4394"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赛事名称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1</w:t>
            </w:r>
          </w:p>
        </w:tc>
        <w:tc>
          <w:tcPr>
            <w:tcW w:w="3260"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哈尔滨工业大学</w:t>
            </w:r>
            <w:r>
              <w:rPr>
                <w:rFonts w:hint="eastAsia" w:ascii="仿宋_GB2312" w:eastAsia="仿宋_GB2312"/>
                <w:sz w:val="30"/>
                <w:szCs w:val="30"/>
              </w:rPr>
              <w:t>分赛场</w:t>
            </w:r>
          </w:p>
        </w:tc>
        <w:tc>
          <w:tcPr>
            <w:tcW w:w="4394"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哈尔滨工业大学分赛场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2</w:t>
            </w:r>
          </w:p>
        </w:tc>
        <w:tc>
          <w:tcPr>
            <w:tcW w:w="3260"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武汉大学分赛场</w:t>
            </w:r>
          </w:p>
        </w:tc>
        <w:tc>
          <w:tcPr>
            <w:tcW w:w="4394"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武汉大学分赛场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3</w:t>
            </w:r>
          </w:p>
        </w:tc>
        <w:tc>
          <w:tcPr>
            <w:tcW w:w="3260" w:type="dxa"/>
            <w:vAlign w:val="center"/>
          </w:tcPr>
          <w:p>
            <w:pPr>
              <w:pStyle w:val="58"/>
              <w:widowControl w:val="0"/>
              <w:spacing w:line="560" w:lineRule="exact"/>
              <w:ind w:firstLine="0" w:firstLineChars="0"/>
              <w:jc w:val="center"/>
              <w:rPr>
                <w:rFonts w:ascii="仿宋_GB2312" w:eastAsia="仿宋_GB2312"/>
                <w:sz w:val="30"/>
                <w:szCs w:val="30"/>
              </w:rPr>
            </w:pPr>
            <w:r>
              <w:rPr>
                <w:rFonts w:ascii="仿宋_GB2312" w:eastAsia="仿宋_GB2312"/>
                <w:sz w:val="30"/>
                <w:szCs w:val="30"/>
              </w:rPr>
              <w:t>深圳大学</w:t>
            </w:r>
            <w:r>
              <w:rPr>
                <w:rFonts w:hint="eastAsia" w:ascii="仿宋_GB2312" w:eastAsia="仿宋_GB2312"/>
                <w:sz w:val="30"/>
                <w:szCs w:val="30"/>
              </w:rPr>
              <w:t>分赛场</w:t>
            </w:r>
          </w:p>
        </w:tc>
        <w:tc>
          <w:tcPr>
            <w:tcW w:w="4394" w:type="dxa"/>
            <w:vAlign w:val="center"/>
          </w:tcPr>
          <w:p>
            <w:pPr>
              <w:pStyle w:val="58"/>
              <w:widowControl w:val="0"/>
              <w:spacing w:line="560" w:lineRule="exact"/>
              <w:ind w:firstLine="0" w:firstLineChars="0"/>
              <w:jc w:val="center"/>
              <w:rPr>
                <w:rFonts w:ascii="仿宋_GB2312" w:eastAsia="仿宋_GB2312"/>
                <w:sz w:val="30"/>
                <w:szCs w:val="30"/>
              </w:rPr>
            </w:pPr>
            <w:r>
              <w:rPr>
                <w:rFonts w:hint="eastAsia" w:ascii="仿宋_GB2312" w:eastAsia="仿宋_GB2312"/>
                <w:sz w:val="30"/>
                <w:szCs w:val="30"/>
              </w:rPr>
              <w:t>“深创杯”全国大学生创新创业大赛</w:t>
            </w:r>
          </w:p>
        </w:tc>
      </w:tr>
    </w:tbl>
    <w:p>
      <w:pPr>
        <w:pStyle w:val="61"/>
        <w:numPr>
          <w:ilvl w:val="0"/>
          <w:numId w:val="1"/>
        </w:numPr>
        <w:spacing w:line="560" w:lineRule="exact"/>
        <w:rPr>
          <w:rFonts w:ascii="楷体_GB2312" w:eastAsia="楷体_GB2312"/>
          <w:b/>
          <w:sz w:val="30"/>
          <w:szCs w:val="30"/>
        </w:rPr>
      </w:pPr>
      <w:r>
        <w:rPr>
          <w:rFonts w:hint="eastAsia" w:ascii="楷体_GB2312" w:eastAsia="楷体_GB2312"/>
          <w:b/>
          <w:sz w:val="30"/>
          <w:szCs w:val="30"/>
        </w:rPr>
        <w:t>深创赛：第九届中国深圳创新创业大赛</w:t>
      </w:r>
    </w:p>
    <w:p>
      <w:pPr>
        <w:pStyle w:val="61"/>
        <w:numPr>
          <w:ilvl w:val="0"/>
          <w:numId w:val="1"/>
        </w:numPr>
        <w:spacing w:line="560" w:lineRule="exact"/>
        <w:rPr>
          <w:rFonts w:ascii="楷体_GB2312" w:eastAsia="楷体_GB2312"/>
          <w:b/>
          <w:sz w:val="30"/>
          <w:szCs w:val="30"/>
        </w:rPr>
      </w:pPr>
      <w:r>
        <w:rPr>
          <w:rFonts w:hint="eastAsia" w:ascii="楷体_GB2312" w:eastAsia="楷体_GB2312"/>
          <w:b/>
          <w:sz w:val="30"/>
          <w:szCs w:val="30"/>
        </w:rPr>
        <w:t>国家赛：第六届中国</w:t>
      </w:r>
      <w:bookmarkStart w:id="26" w:name="_GoBack"/>
      <w:bookmarkEnd w:id="26"/>
      <w:r>
        <w:rPr>
          <w:rFonts w:hint="eastAsia" w:ascii="楷体_GB2312" w:eastAsia="楷体_GB2312"/>
          <w:b/>
          <w:sz w:val="30"/>
          <w:szCs w:val="30"/>
        </w:rPr>
        <w:t>创新创业大赛</w:t>
      </w:r>
    </w:p>
    <w:p>
      <w:pPr>
        <w:pStyle w:val="58"/>
        <w:spacing w:line="560" w:lineRule="exact"/>
        <w:ind w:firstLine="0" w:firstLineChars="0"/>
        <w:jc w:val="center"/>
        <w:rPr>
          <w:rFonts w:ascii="仿宋_GB2312" w:eastAsia="仿宋_GB2312"/>
          <w:bCs/>
          <w:kern w:val="2"/>
          <w:sz w:val="52"/>
          <w:szCs w:val="52"/>
        </w:rPr>
      </w:pPr>
      <w:r>
        <w:rPr>
          <w:rFonts w:ascii="仿宋_GB2312" w:eastAsia="仿宋_GB2312"/>
          <w:bCs/>
        </w:rPr>
        <w:br w:type="page"/>
      </w:r>
      <w:r>
        <w:rPr>
          <w:rFonts w:hint="eastAsia" w:ascii="仿宋_GB2312" w:eastAsia="仿宋_GB2312"/>
          <w:bCs/>
          <w:kern w:val="2"/>
          <w:sz w:val="52"/>
          <w:szCs w:val="52"/>
        </w:rPr>
        <w:t>参赛条件</w:t>
      </w:r>
      <w:bookmarkEnd w:id="3"/>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（一）参赛条件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大赛划分团队组和企业组组织比赛。</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历届“深创赛”获得总决赛一二三等奖的企业和团队不参加本届大赛；历届国家赛总决赛获得一二三等奖的企业不选送参加国家赛。</w:t>
      </w:r>
    </w:p>
    <w:p>
      <w:pPr>
        <w:spacing w:line="560" w:lineRule="exact"/>
        <w:ind w:firstLine="602" w:firstLineChars="200"/>
        <w:rPr>
          <w:rFonts w:ascii="仿宋" w:hAnsi="仿宋" w:eastAsia="仿宋"/>
          <w:b/>
          <w:sz w:val="30"/>
          <w:szCs w:val="30"/>
        </w:rPr>
      </w:pPr>
      <w:r>
        <w:rPr>
          <w:rFonts w:hint="eastAsia" w:ascii="仿宋" w:hAnsi="仿宋" w:eastAsia="仿宋"/>
          <w:b/>
          <w:sz w:val="30"/>
          <w:szCs w:val="30"/>
        </w:rPr>
        <w:t>1.团队组参赛条件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（1）在本届大赛截止报名日前尚未在深圳注册成立企业的、拥有科技创新成果和创业计划的创业团队（如海外留学回国创业人员、进入创业实施阶段的优秀科技团队、大学生创业团队等）；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（2）核心团队成员不少于</w:t>
      </w:r>
      <w:r>
        <w:rPr>
          <w:rFonts w:ascii="仿宋" w:hAnsi="仿宋" w:eastAsia="仿宋"/>
          <w:sz w:val="30"/>
          <w:szCs w:val="30"/>
        </w:rPr>
        <w:t>3</w:t>
      </w:r>
      <w:r>
        <w:rPr>
          <w:rFonts w:hint="eastAsia" w:ascii="仿宋" w:hAnsi="仿宋" w:eastAsia="仿宋"/>
          <w:sz w:val="30"/>
          <w:szCs w:val="30"/>
        </w:rPr>
        <w:t>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（3）计划赛后</w:t>
      </w:r>
      <w:r>
        <w:rPr>
          <w:rFonts w:ascii="仿宋" w:hAnsi="仿宋" w:eastAsia="仿宋"/>
          <w:sz w:val="30"/>
          <w:szCs w:val="30"/>
        </w:rPr>
        <w:t>1年</w:t>
      </w:r>
      <w:r>
        <w:rPr>
          <w:rFonts w:hint="eastAsia" w:ascii="仿宋" w:hAnsi="仿宋" w:eastAsia="仿宋"/>
          <w:sz w:val="30"/>
          <w:szCs w:val="30"/>
        </w:rPr>
        <w:t>内在深圳注册成立企业</w:t>
      </w:r>
      <w:r>
        <w:rPr>
          <w:rFonts w:ascii="仿宋" w:hAnsi="仿宋" w:eastAsia="仿宋"/>
          <w:sz w:val="30"/>
          <w:szCs w:val="30"/>
        </w:rPr>
        <w:t>;</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（4）参赛项目的产品、技术及相关专利归属参赛团队，无产权纠纷。</w:t>
      </w:r>
    </w:p>
    <w:p>
      <w:pPr>
        <w:spacing w:line="560" w:lineRule="exact"/>
        <w:ind w:firstLine="602" w:firstLineChars="200"/>
        <w:rPr>
          <w:rFonts w:ascii="仿宋" w:hAnsi="仿宋" w:eastAsia="仿宋"/>
          <w:b/>
          <w:sz w:val="30"/>
          <w:szCs w:val="30"/>
        </w:rPr>
      </w:pPr>
      <w:r>
        <w:rPr>
          <w:rFonts w:hint="eastAsia" w:ascii="仿宋" w:hAnsi="仿宋" w:eastAsia="仿宋"/>
          <w:b/>
          <w:sz w:val="30"/>
          <w:szCs w:val="30"/>
        </w:rPr>
        <w:t>2.企业组参赛条件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（1）具有创新能力和高成长潜力，主要从事高新技术产品研发、制造、生产及服务等方面业务，在深圳注册且符合国家划型标准的科技型中小微企业（非上市企业）。</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（2）参赛项目的产品、技术及相关专利归属参赛企业且无产权纠纷。</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（3）经营规范，社会信誉良好，无不良记录。</w:t>
      </w:r>
    </w:p>
    <w:p>
      <w:pPr>
        <w:spacing w:line="560" w:lineRule="exact"/>
        <w:ind w:firstLine="600" w:firstLineChars="200"/>
        <w:rPr>
          <w:rFonts w:ascii="仿宋" w:hAnsi="仿宋" w:eastAsia="仿宋"/>
          <w:sz w:val="30"/>
          <w:szCs w:val="30"/>
        </w:rPr>
      </w:pPr>
      <w:r>
        <w:rPr>
          <w:rFonts w:ascii="仿宋" w:hAnsi="仿宋" w:eastAsia="仿宋"/>
          <w:sz w:val="30"/>
          <w:szCs w:val="30"/>
        </w:rPr>
        <w:t>（4）2016</w:t>
      </w:r>
      <w:r>
        <w:rPr>
          <w:rFonts w:hint="eastAsia" w:ascii="仿宋" w:hAnsi="仿宋" w:eastAsia="仿宋"/>
          <w:sz w:val="30"/>
          <w:szCs w:val="30"/>
        </w:rPr>
        <w:t>年年销售额不超过1.5亿元人民币。</w:t>
      </w:r>
    </w:p>
    <w:p>
      <w:pPr>
        <w:spacing w:line="560" w:lineRule="exact"/>
        <w:ind w:firstLine="602" w:firstLineChars="200"/>
        <w:rPr>
          <w:rFonts w:ascii="仿宋" w:hAnsi="仿宋" w:eastAsia="仿宋"/>
          <w:b/>
          <w:sz w:val="30"/>
          <w:szCs w:val="30"/>
        </w:rPr>
      </w:pPr>
      <w:r>
        <w:rPr>
          <w:rFonts w:ascii="仿宋" w:hAnsi="仿宋" w:eastAsia="仿宋"/>
          <w:b/>
          <w:sz w:val="30"/>
          <w:szCs w:val="30"/>
        </w:rPr>
        <w:t>3.特别</w:t>
      </w:r>
      <w:r>
        <w:rPr>
          <w:rFonts w:hint="eastAsia" w:ascii="仿宋" w:hAnsi="仿宋" w:eastAsia="仿宋"/>
          <w:b/>
          <w:sz w:val="30"/>
          <w:szCs w:val="30"/>
        </w:rPr>
        <w:t>提示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（1）推荐参加“国家赛”选手名单在“深创赛”半决赛环节产生。</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（2）本届“国家赛”取消了团队组组别，故“深创赛”组委会不再向“国家赛”推送团队组选手。</w:t>
      </w:r>
    </w:p>
    <w:p>
      <w:pPr>
        <w:spacing w:line="560" w:lineRule="exact"/>
        <w:ind w:firstLine="600" w:firstLineChars="200"/>
        <w:rPr>
          <w:rFonts w:ascii="仿宋" w:hAnsi="仿宋" w:eastAsia="仿宋" w:cs="仿宋"/>
          <w:sz w:val="30"/>
          <w:szCs w:val="30"/>
        </w:rPr>
      </w:pPr>
      <w:r>
        <w:rPr>
          <w:rFonts w:hint="eastAsia" w:ascii="仿宋" w:hAnsi="仿宋" w:eastAsia="仿宋"/>
          <w:sz w:val="30"/>
          <w:szCs w:val="30"/>
        </w:rPr>
        <w:t>（3）“国家赛”分</w:t>
      </w:r>
      <w:r>
        <w:rPr>
          <w:rFonts w:hint="eastAsia" w:ascii="仿宋" w:hAnsi="仿宋" w:eastAsia="仿宋" w:cs="仿宋"/>
          <w:sz w:val="30"/>
          <w:szCs w:val="30"/>
        </w:rPr>
        <w:t>企业成长组、企业初创组，其中：</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企业成长组为2007年1月1日（含）至2015年12月31日（含）注册的企业组选手；</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企业初创组为2016年1月1日（含）至</w:t>
      </w:r>
      <w:r>
        <w:rPr>
          <w:rFonts w:hint="eastAsia" w:ascii="仿宋" w:hAnsi="仿宋" w:eastAsia="仿宋"/>
          <w:sz w:val="30"/>
          <w:szCs w:val="30"/>
        </w:rPr>
        <w:t>“国家赛”</w:t>
      </w:r>
      <w:r>
        <w:rPr>
          <w:rFonts w:hint="eastAsia" w:ascii="仿宋" w:hAnsi="仿宋" w:eastAsia="仿宋" w:cs="仿宋"/>
          <w:sz w:val="30"/>
          <w:szCs w:val="30"/>
        </w:rPr>
        <w:t>报名截止日（2017年5月31日）前完成工商注册的企业组选手。</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（4）2017年6月15日之后报名的企业组选手将无法参加</w:t>
      </w:r>
      <w:r>
        <w:rPr>
          <w:rFonts w:hint="eastAsia" w:ascii="仿宋" w:hAnsi="仿宋" w:eastAsia="仿宋"/>
          <w:sz w:val="30"/>
          <w:szCs w:val="30"/>
        </w:rPr>
        <w:t>“国家赛”。</w:t>
      </w:r>
    </w:p>
    <w:p>
      <w:pPr>
        <w:spacing w:line="560" w:lineRule="exact"/>
        <w:ind w:firstLine="602" w:firstLineChars="200"/>
        <w:rPr>
          <w:rFonts w:ascii="楷体" w:hAnsi="楷体" w:eastAsia="楷体"/>
          <w:b/>
          <w:sz w:val="30"/>
          <w:szCs w:val="30"/>
        </w:rPr>
      </w:pPr>
      <w:r>
        <w:rPr>
          <w:rFonts w:hint="eastAsia" w:ascii="楷体" w:hAnsi="楷体" w:eastAsia="楷体"/>
          <w:b/>
          <w:sz w:val="30"/>
          <w:szCs w:val="30"/>
        </w:rPr>
        <w:t>（二）参赛要求</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参赛企业和团队报名时需同时上报核心团队成员（</w:t>
      </w:r>
      <w:r>
        <w:rPr>
          <w:rFonts w:ascii="仿宋" w:hAnsi="仿宋" w:eastAsia="仿宋"/>
          <w:sz w:val="30"/>
          <w:szCs w:val="30"/>
        </w:rPr>
        <w:t>3</w:t>
      </w:r>
      <w:r>
        <w:rPr>
          <w:rFonts w:hint="eastAsia" w:ascii="仿宋" w:hAnsi="仿宋" w:eastAsia="仿宋"/>
          <w:sz w:val="30"/>
          <w:szCs w:val="30"/>
        </w:rPr>
        <w:t>人及以上），大赛组委会将对参赛企业和团队进行综合排查去重，如发现核心团队成员同时参与了多个参赛项目，将要求选手选择唯一项目参赛。</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选手中途退赛，视为主动放弃本届大赛的所有权益。</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如选手通过变更企业</w:t>
      </w:r>
      <w:r>
        <w:rPr>
          <w:rFonts w:ascii="仿宋" w:hAnsi="仿宋" w:eastAsia="仿宋"/>
          <w:sz w:val="30"/>
          <w:szCs w:val="30"/>
        </w:rPr>
        <w:t>/</w:t>
      </w:r>
      <w:r>
        <w:rPr>
          <w:rFonts w:hint="eastAsia" w:ascii="仿宋" w:hAnsi="仿宋" w:eastAsia="仿宋"/>
          <w:sz w:val="30"/>
          <w:szCs w:val="30"/>
        </w:rPr>
        <w:t>团队名称、项目名称、行业领域、组别、核心成员、联系人等有关资料，将同一个项目包装成两个不同的项目重复参赛（市赛半决赛、行业决赛及总决赛），一经发现，组委会将有权取消选手参赛资格和本届大赛的所有权益。</w:t>
      </w:r>
    </w:p>
    <w:p>
      <w:pPr>
        <w:pStyle w:val="2"/>
        <w:jc w:val="center"/>
        <w:rPr>
          <w:rFonts w:ascii="仿宋_GB2312" w:eastAsia="仿宋_GB2312"/>
          <w:bCs w:val="0"/>
          <w:kern w:val="2"/>
          <w:sz w:val="52"/>
          <w:szCs w:val="52"/>
        </w:rPr>
      </w:pPr>
      <w:r>
        <w:rPr>
          <w:rFonts w:ascii="仿宋_GB2312" w:eastAsia="仿宋_GB2312"/>
          <w:sz w:val="30"/>
          <w:szCs w:val="30"/>
        </w:rPr>
        <w:br w:type="page"/>
      </w:r>
      <w:bookmarkStart w:id="5" w:name="_Toc480464803"/>
      <w:r>
        <w:rPr>
          <w:rFonts w:ascii="仿宋_GB2312" w:eastAsia="仿宋_GB2312"/>
          <w:bCs w:val="0"/>
          <w:kern w:val="2"/>
          <w:sz w:val="52"/>
          <w:szCs w:val="52"/>
        </w:rPr>
        <w:t>参赛</w:t>
      </w:r>
      <w:r>
        <w:rPr>
          <w:rFonts w:hint="eastAsia" w:ascii="仿宋_GB2312" w:eastAsia="仿宋_GB2312"/>
          <w:bCs w:val="0"/>
          <w:kern w:val="2"/>
          <w:sz w:val="52"/>
          <w:szCs w:val="52"/>
        </w:rPr>
        <w:t>流程</w:t>
      </w:r>
      <w:bookmarkEnd w:id="4"/>
      <w:bookmarkEnd w:id="5"/>
    </w:p>
    <w:p>
      <w:pPr>
        <w:spacing w:line="560" w:lineRule="exact"/>
        <w:rPr>
          <w:rFonts w:ascii="楷体" w:hAnsi="楷体" w:eastAsia="楷体"/>
          <w:b/>
          <w:sz w:val="30"/>
          <w:szCs w:val="30"/>
        </w:rPr>
      </w:pPr>
      <w:bookmarkStart w:id="6" w:name="_Toc387931943"/>
      <w:r>
        <w:rPr>
          <w:rFonts w:hint="eastAsia" w:ascii="楷体" w:hAnsi="楷体" w:eastAsia="楷体"/>
          <w:b/>
          <w:sz w:val="30"/>
          <w:szCs w:val="30"/>
        </w:rPr>
        <w:t>（一）报名</w:t>
      </w:r>
      <w:bookmarkEnd w:id="6"/>
    </w:p>
    <w:p>
      <w:pPr>
        <w:spacing w:line="560" w:lineRule="exact"/>
        <w:ind w:firstLine="708" w:firstLineChars="236"/>
        <w:rPr>
          <w:rFonts w:ascii="仿宋_GB2312" w:eastAsia="仿宋_GB2312"/>
          <w:sz w:val="30"/>
          <w:szCs w:val="30"/>
        </w:rPr>
      </w:pPr>
      <w:r>
        <w:rPr>
          <w:rFonts w:hint="eastAsia" w:ascii="仿宋_GB2312" w:eastAsia="仿宋_GB2312"/>
          <w:sz w:val="30"/>
          <w:szCs w:val="30"/>
        </w:rPr>
        <w:t>报名方式：登录大赛官网（www.scs2009.cn）注册报名。国家赛、深创赛、预选赛只需一次报名，即由机会依次晋级参加三级赛事。</w:t>
      </w:r>
    </w:p>
    <w:p>
      <w:pPr>
        <w:spacing w:line="560" w:lineRule="exact"/>
        <w:ind w:firstLine="708" w:firstLineChars="236"/>
        <w:rPr>
          <w:rFonts w:ascii="仿宋_GB2312" w:eastAsia="仿宋_GB2312"/>
          <w:sz w:val="30"/>
          <w:szCs w:val="30"/>
        </w:rPr>
      </w:pPr>
      <w:r>
        <w:rPr>
          <w:rFonts w:hint="eastAsia" w:ascii="仿宋_GB2312" w:eastAsia="仿宋_GB2312"/>
          <w:sz w:val="30"/>
          <w:szCs w:val="30"/>
        </w:rPr>
        <w:t>参赛选手可自行选择拟参加的预选赛。</w:t>
      </w:r>
    </w:p>
    <w:p>
      <w:pPr>
        <w:spacing w:line="560" w:lineRule="exact"/>
        <w:ind w:firstLine="708" w:firstLineChars="236"/>
        <w:rPr>
          <w:rFonts w:ascii="仿宋_GB2312" w:eastAsia="仿宋_GB2312"/>
          <w:sz w:val="30"/>
          <w:szCs w:val="30"/>
        </w:rPr>
      </w:pPr>
      <w:r>
        <w:rPr>
          <w:rFonts w:hint="eastAsia" w:ascii="仿宋_GB2312" w:eastAsia="仿宋_GB2312"/>
          <w:sz w:val="30"/>
          <w:szCs w:val="30"/>
        </w:rPr>
        <w:t>各赛事承办方可管理并共享本赛事报名数据。</w:t>
      </w:r>
    </w:p>
    <w:p>
      <w:pPr>
        <w:spacing w:line="560" w:lineRule="exact"/>
        <w:ind w:firstLine="708" w:firstLineChars="236"/>
        <w:rPr>
          <w:rFonts w:ascii="仿宋_GB2312" w:eastAsia="仿宋_GB2312"/>
          <w:b/>
          <w:sz w:val="28"/>
          <w:szCs w:val="32"/>
        </w:rPr>
      </w:pPr>
      <w:r>
        <w:rPr>
          <w:rFonts w:hint="eastAsia" w:ascii="仿宋_GB2312" w:eastAsia="仿宋_GB2312"/>
          <w:sz w:val="30"/>
          <w:szCs w:val="30"/>
        </w:rPr>
        <w:t>报名截止日期：2017年6月30日（国家赛截止至2017年6月15日）</w:t>
      </w:r>
    </w:p>
    <w:p>
      <w:pPr>
        <w:spacing w:line="560" w:lineRule="exact"/>
        <w:rPr>
          <w:rFonts w:ascii="楷体" w:hAnsi="楷体" w:eastAsia="楷体"/>
          <w:b/>
          <w:sz w:val="30"/>
          <w:szCs w:val="30"/>
        </w:rPr>
      </w:pPr>
      <w:r>
        <w:rPr>
          <w:rFonts w:hint="eastAsia" w:ascii="楷体" w:hAnsi="楷体" w:eastAsia="楷体"/>
          <w:b/>
          <w:sz w:val="30"/>
          <w:szCs w:val="30"/>
        </w:rPr>
        <w:t>(二)参赛</w:t>
      </w:r>
    </w:p>
    <w:p>
      <w:pPr>
        <w:spacing w:line="560" w:lineRule="exact"/>
        <w:jc w:val="center"/>
        <w:rPr>
          <w:rFonts w:ascii="楷体_GB2312" w:eastAsia="楷体_GB2312"/>
          <w:sz w:val="30"/>
          <w:szCs w:val="30"/>
        </w:rPr>
      </w:pPr>
      <w:r>
        <w:rPr>
          <w:rFonts w:ascii="仿宋_GB2312" w:eastAsia="仿宋_GB2312"/>
          <w:b/>
          <w:sz w:val="28"/>
          <w:szCs w:val="32"/>
        </w:rPr>
        <w:pict>
          <v:group id="画布 3" o:spid="_x0000_s1039" o:spt="203" style="position:absolute;left:0pt;margin-left:-4.55pt;margin-top:36.5pt;height:107pt;width:416.3pt;mso-wrap-distance-bottom:0pt;mso-wrap-distance-left:9pt;mso-wrap-distance-right:9pt;mso-wrap-distance-top:0pt;z-index:251654144;mso-width-relative:page;mso-height-relative:page;" coordsize="52870,13589" editas="canvas">
            <o:lock v:ext="edit"/>
            <v:shape id="画布 3" o:spid="_x0000_s1027" o:spt="75" type="#_x0000_t75" style="position:absolute;left:0;top:0;height:13589;width:52870;" filled="f" o:preferrelative="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">
              <v:fill on="f" focussize="0,0"/>
              <v:stroke on="f" joinstyle="miter"/>
              <v:imagedata o:title=""/>
              <o:lock v:ext="edit" aspectratio="t"/>
            </v:shape>
            <v:rect id="Rectangle 43" o:spid="_x0000_s1028" o:spt="1" style="position:absolute;left:38284;top:5365;height:2553;width:49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v:path/>
              <v:fill focussize="0,0"/>
              <v:stroke on="f"/>
              <v:imagedata o:title=""/>
              <o:lock v:ext="edit"/>
              <v:textbox>
                <w:txbxContent>
                  <w:p>
                    <w:pPr>
                      <w:jc w:val="distribute"/>
                      <w:rPr>
                        <w:rFonts w:ascii="仿宋" w:hAnsi="仿宋" w:eastAsia="仿宋"/>
                        <w:b/>
                      </w:rPr>
                    </w:pPr>
                    <w:r>
                      <w:rPr>
                        <w:rFonts w:hint="eastAsia" w:ascii="仿宋" w:hAnsi="仿宋" w:eastAsia="仿宋"/>
                        <w:b/>
                      </w:rPr>
                      <w:t>选送</w:t>
                    </w:r>
                  </w:p>
                </w:txbxContent>
              </v:textbox>
            </v:rect>
            <v:rect id="Rectangle 38" o:spid="_x0000_s1029" o:spt="1" style="position:absolute;left:29464;top:609;height:2553;width:494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v:path/>
              <v:fill focussize="0,0"/>
              <v:stroke on="f"/>
              <v:imagedata o:title=""/>
              <o:lock v:ext="edit"/>
              <v:textbox>
                <w:txbxContent>
                  <w:p>
                    <w:pPr>
                      <w:jc w:val="distribute"/>
                      <w:rPr>
                        <w:rFonts w:ascii="仿宋" w:hAnsi="仿宋" w:eastAsia="仿宋"/>
                        <w:b/>
                      </w:rPr>
                    </w:pPr>
                    <w:r>
                      <w:rPr>
                        <w:rFonts w:hint="eastAsia" w:ascii="仿宋" w:hAnsi="仿宋" w:eastAsia="仿宋"/>
                        <w:b/>
                      </w:rPr>
                      <w:t>选送</w:t>
                    </w:r>
                  </w:p>
                </w:txbxContent>
              </v:textbox>
            </v:rect>
            <v:rect id="Rectangle 6" o:spid="_x0000_s1030" o:spt="1" style="position:absolute;left:455;top:1035;height:4406;width:17972;" fillcolor="#65A0D7 [3028]"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vecQA&#10;AADaAAAADwAAAGRycy9kb3ducmV2LnhtbESPQWvCQBSE74L/YXlCb7qpQluim1CFYij0UFPx+sg+&#10;k2j27ZLdmvTfdwsFj8PMfMNs8tF04ka9by0reFwkIIgrq1uuFXyVb/MXED4ga+wsk4If8pBn08kG&#10;U20H/qTbIdQiQtinqKAJwaVS+qohg35hHXH0zrY3GKLsa6l7HCLcdHKZJE/SYMtxoUFHu4aq6+Hb&#10;KCi6pd++Hz+KwZ2e9aV0q3o/7pV6mI2vaxCBxnAP/7cLrWAFf1fiD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3L3nEAAAA2gAAAA8AAAAAAAAAAAAAAAAAmAIAAGRycy9k&#10;b3ducmV2LnhtbFBLBQYAAAAABAAEAPUAAACJAwAAAAA=&#10;">
              <v:path/>
              <v:fill type="gradient" on="t" color2="#5898D4 [3172]" colors="0f #71A6DB;32768f #559BDB;65536f #438AC9" focus="100%" focussize="0,0" rotate="t">
                <o:fill type="gradientUnscaled" v:ext="backwardCompatible"/>
              </v:fill>
              <v:stroke weight="0.5pt" color="#5B9BD5"/>
              <v:imagedata o:title=""/>
              <o:lock v:ext="edit"/>
              <v:textbox>
                <w:txbxContent>
                  <w:p>
                    <w:pPr>
                      <w:spacing w:line="240" w:lineRule="exact"/>
                      <w:jc w:val="center"/>
                      <w:rPr>
                        <w:rFonts w:ascii="仿宋" w:hAnsi="仿宋" w:eastAsia="仿宋"/>
                        <w:b/>
                        <w:sz w:val="22"/>
                        <w:szCs w:val="22"/>
                      </w:rPr>
                    </w:pPr>
                    <w:r>
                      <w:rPr>
                        <w:rFonts w:hint="eastAsia" w:ascii="仿宋" w:hAnsi="仿宋" w:eastAsia="仿宋"/>
                        <w:b/>
                        <w:sz w:val="22"/>
                        <w:szCs w:val="22"/>
                      </w:rPr>
                      <w:t>大赛</w:t>
                    </w:r>
                    <w:r>
                      <w:rPr>
                        <w:rFonts w:ascii="仿宋" w:hAnsi="仿宋" w:eastAsia="仿宋"/>
                        <w:b/>
                        <w:sz w:val="22"/>
                        <w:szCs w:val="22"/>
                      </w:rPr>
                      <w:t>官网报名</w:t>
                    </w:r>
                  </w:p>
                  <w:p>
                    <w:pPr>
                      <w:spacing w:line="240" w:lineRule="exact"/>
                      <w:jc w:val="center"/>
                      <w:rPr>
                        <w:rFonts w:ascii="仿宋" w:hAnsi="仿宋" w:eastAsia="仿宋"/>
                        <w:b/>
                        <w:sz w:val="22"/>
                        <w:szCs w:val="22"/>
                      </w:rPr>
                    </w:pPr>
                    <w:r>
                      <w:rPr>
                        <w:rFonts w:hint="eastAsia" w:ascii="仿宋" w:hAnsi="仿宋" w:eastAsia="仿宋"/>
                        <w:b/>
                        <w:sz w:val="22"/>
                        <w:szCs w:val="22"/>
                      </w:rPr>
                      <w:t>（</w:t>
                    </w:r>
                    <w:r>
                      <w:rPr>
                        <w:rFonts w:ascii="仿宋" w:hAnsi="仿宋" w:eastAsia="仿宋"/>
                        <w:b/>
                        <w:sz w:val="22"/>
                        <w:szCs w:val="22"/>
                      </w:rPr>
                      <w:t>选择预选赛</w:t>
                    </w:r>
                    <w:r>
                      <w:rPr>
                        <w:rFonts w:hint="eastAsia" w:ascii="仿宋" w:hAnsi="仿宋" w:eastAsia="仿宋"/>
                        <w:b/>
                        <w:sz w:val="22"/>
                        <w:szCs w:val="22"/>
                      </w:rPr>
                      <w:t>）</w:t>
                    </w:r>
                  </w:p>
                  <w:p>
                    <w:pPr>
                      <w:spacing w:line="240" w:lineRule="exact"/>
                      <w:rPr>
                        <w:b/>
                      </w:rPr>
                    </w:pPr>
                  </w:p>
                </w:txbxContent>
              </v:textbox>
            </v:rect>
            <v:rect id="Rectangle 7" o:spid="_x0000_s1031" o:spt="1" style="position:absolute;left:20828;top:1047;height:4407;width:8820;" fillcolor="#65A0D7 [3028]"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3DcQA&#10;AADaAAAADwAAAGRycy9kb3ducmV2LnhtbESPT2vCQBTE74LfYXlCb7rRFi3RTWgLxVDw4J/i9ZF9&#10;TVKzb5fs1qTfvlsQPA4z8xtmkw+mFVfqfGNZwXyWgCAurW64UnA6vk+fQfiArLG1TAp+yUOejUcb&#10;TLXteU/XQ6hEhLBPUUEdgkul9GVNBv3MOuLofdnOYIiyq6TusI9w08pFkiylwYbjQo2O3moqL4cf&#10;o6BoF/7143NX9O680t9H91hth61SD5PhZQ0i0BDu4Vu70Aqe4P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tw3EAAAA2gAAAA8AAAAAAAAAAAAAAAAAmAIAAGRycy9k&#10;b3ducmV2LnhtbFBLBQYAAAAABAAEAPUAAACJAwAAAAA=&#10;">
              <v:path/>
              <v:fill type="gradient" on="t" color2="#5898D4 [3172]" colors="0f #71A6DB;32768f #559BDB;65536f #438AC9" focus="100%" focussize="0,0" rotate="t">
                <o:fill type="gradientUnscaled" v:ext="backwardCompatible"/>
              </v:fill>
              <v:stroke weight="0.5pt" color="#5B9BD5"/>
              <v:imagedata o:title=""/>
              <o:lock v:ext="edit"/>
              <v:textbox>
                <w:txbxContent>
                  <w:p>
                    <w:pPr>
                      <w:spacing w:line="240" w:lineRule="exact"/>
                      <w:jc w:val="distribute"/>
                      <w:rPr>
                        <w:rFonts w:ascii="仿宋" w:hAnsi="仿宋" w:eastAsia="仿宋"/>
                        <w:b/>
                        <w:sz w:val="22"/>
                        <w:szCs w:val="22"/>
                      </w:rPr>
                    </w:pPr>
                    <w:r>
                      <w:rPr>
                        <w:rFonts w:hint="eastAsia" w:ascii="仿宋" w:hAnsi="仿宋" w:eastAsia="仿宋"/>
                        <w:b/>
                        <w:sz w:val="22"/>
                        <w:szCs w:val="22"/>
                      </w:rPr>
                      <w:t>区赛</w:t>
                    </w:r>
                    <w:r>
                      <w:rPr>
                        <w:rFonts w:ascii="仿宋" w:hAnsi="仿宋" w:eastAsia="仿宋"/>
                        <w:b/>
                        <w:sz w:val="22"/>
                        <w:szCs w:val="22"/>
                      </w:rPr>
                      <w:t>/</w:t>
                    </w:r>
                    <w:r>
                      <w:rPr>
                        <w:rFonts w:hint="eastAsia" w:ascii="仿宋" w:hAnsi="仿宋" w:eastAsia="仿宋"/>
                        <w:b/>
                        <w:sz w:val="22"/>
                        <w:szCs w:val="22"/>
                      </w:rPr>
                      <w:t>分赛场</w:t>
                    </w:r>
                  </w:p>
                </w:txbxContent>
              </v:textbox>
            </v:rect>
            <v:rect id="Rectangle 9" o:spid="_x0000_s1032" o:spt="1" style="position:absolute;left:34264;top:1047;height:4414;width:8033;" fillcolor="#65A0D7 [3028]"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SlsQA&#10;AADaAAAADwAAAGRycy9kb3ducmV2LnhtbESPT2vCQBTE74LfYXlCb7rRUi3RTWgLxVDw4J/i9ZF9&#10;TVKzb5fs1qTfvlsQPA4z8xtmkw+mFVfqfGNZwXyWgCAurW64UnA6vk+fQfiArLG1TAp+yUOejUcb&#10;TLXteU/XQ6hEhLBPUUEdgkul9GVNBv3MOuLofdnOYIiyq6TusI9w08pFkiylwYbjQo2O3moqL4cf&#10;o6BoF/7143NX9O680t9H91hth61SD5PhZQ0i0BDu4Vu70Aqe4P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EpbEAAAA2gAAAA8AAAAAAAAAAAAAAAAAmAIAAGRycy9k&#10;b3ducmV2LnhtbFBLBQYAAAAABAAEAPUAAACJAwAAAAA=&#10;">
              <v:path/>
              <v:fill type="gradient" on="t" color2="#5898D4 [3172]" colors="0f #71A6DB;32768f #559BDB;65536f #438AC9" focus="100%" focussize="0,0" rotate="t">
                <o:fill type="gradientUnscaled" v:ext="backwardCompatible"/>
              </v:fill>
              <v:stroke weight="0.5pt" color="#5B9BD5"/>
              <v:imagedata o:title=""/>
              <o:lock v:ext="edit"/>
              <v:textbox>
                <w:txbxContent>
                  <w:p>
                    <w:pPr>
                      <w:spacing w:line="360" w:lineRule="auto"/>
                      <w:jc w:val="center"/>
                      <w:rPr>
                        <w:rFonts w:ascii="仿宋" w:hAnsi="仿宋" w:eastAsia="仿宋"/>
                        <w:b/>
                        <w:sz w:val="22"/>
                      </w:rPr>
                    </w:pPr>
                    <w:r>
                      <w:rPr>
                        <w:rFonts w:hint="eastAsia" w:ascii="仿宋" w:hAnsi="仿宋" w:eastAsia="仿宋"/>
                        <w:b/>
                        <w:sz w:val="22"/>
                      </w:rPr>
                      <w:t>市半决赛</w:t>
                    </w:r>
                  </w:p>
                </w:txbxContent>
              </v:textbox>
            </v:rect>
            <v:rect id="Rectangle 10" o:spid="_x0000_s1033" o:spt="1" style="position:absolute;left:44253;top:952;height:4413;width:8039;" fillcolor="#65A0D7 [3028]"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M4cQA&#10;AADaAAAADwAAAGRycy9kb3ducmV2LnhtbESPQWvCQBSE74X+h+UVvNWNClaim2ALxSB4qLH0+sg+&#10;k7TZt0t2a+K/dwsFj8PMfMNs8tF04kK9by0rmE0TEMSV1S3XCk7l+/MKhA/IGjvLpOBKHvLs8WGD&#10;qbYDf9DlGGoRIexTVNCE4FIpfdWQQT+1jjh6Z9sbDFH2tdQ9DhFuOjlPkqU02HJcaNDRW0PVz/HX&#10;KCi6uX/dfx6KwX296O/SLerduFNq8jRu1yACjeEe/m8XWsES/q7EG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jOHEAAAA2gAAAA8AAAAAAAAAAAAAAAAAmAIAAGRycy9k&#10;b3ducmV2LnhtbFBLBQYAAAAABAAEAPUAAACJAwAAAAA=&#10;">
              <v:path/>
              <v:fill type="gradient" on="t" color2="#5898D4 [3172]" colors="0f #71A6DB;32768f #559BDB;65536f #438AC9" focus="100%" focussize="0,0" rotate="t">
                <o:fill type="gradientUnscaled" v:ext="backwardCompatible"/>
              </v:fill>
              <v:stroke weight="0.5pt" color="#5B9BD5"/>
              <v:imagedata o:title=""/>
              <o:lock v:ext="edit"/>
              <v:textbox>
                <w:txbxContent>
                  <w:p>
                    <w:pPr>
                      <w:spacing w:line="360" w:lineRule="auto"/>
                      <w:jc w:val="distribute"/>
                      <w:rPr>
                        <w:rFonts w:ascii="仿宋" w:hAnsi="仿宋" w:eastAsia="仿宋"/>
                        <w:b/>
                        <w:sz w:val="22"/>
                        <w:szCs w:val="22"/>
                      </w:rPr>
                    </w:pPr>
                    <w:r>
                      <w:rPr>
                        <w:rFonts w:hint="eastAsia" w:ascii="仿宋" w:hAnsi="仿宋" w:eastAsia="仿宋"/>
                        <w:b/>
                        <w:sz w:val="22"/>
                        <w:szCs w:val="22"/>
                      </w:rPr>
                      <w:t>市决赛</w:t>
                    </w:r>
                  </w:p>
                </w:txbxContent>
              </v:textbox>
            </v:rect>
            <v:shape id="AutoShape 12" o:spid="_x0000_s1034" o:spt="32" type="#_x0000_t32" style="position:absolute;left:18427;top:3238;height:13;width:2401;" o:connectortype="straight" fillcolor="#65A0D7 [3028]" filled="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kcQAAADaAAAADwAAAGRycy9kb3ducmV2LnhtbESPS4sCMRCE74L/IbTgbc2s4INZo4go&#10;igjuqoc9NpOehzvpDJPojP/eCAsei6r6ipotWlOKO9WusKzgcxCBIE6sLjhTcDlvPqYgnEfWWFom&#10;BQ9ysJh3OzOMtW34h+4nn4kAYRejgtz7KpbSJTkZdANbEQcvtbVBH2SdSV1jE+CmlMMoGkuDBYeF&#10;HCta5ZT8nW5Gwfd11PwuSztM98f19tJuj4fkmirV77XLLxCeWv8O/7d3WsEEXlfCD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P6RxAAAANoAAAAPAAAAAAAAAAAA&#10;AAAAAKECAABkcnMvZG93bnJldi54bWxQSwUGAAAAAAQABAD5AAAAkgMAAAAA&#10;">
              <v:path arrowok="t"/>
              <v:fill type="gradient" on="t" color2="#5898D4 [3172]" colors="0f #71A6DB;32768f #559BDB;65536f #438AC9" focus="100%" focussize="0,0" rotate="t">
                <o:fill type="gradientUnscaled" v:ext="backwardCompatible"/>
              </v:fill>
              <v:stroke weight="0.5pt" color="#5B9BD5" joinstyle="miter" endarrow="block"/>
              <v:imagedata o:title=""/>
              <o:lock v:ext="edit"/>
            </v:shape>
            <v:shape id="AutoShape 13" o:spid="_x0000_s1035" o:spt="32" type="#_x0000_t32" style="position:absolute;left:42297;top:3162;flip:y;height:95;width:1956;" o:connectortype="straight" fillcolor="#65A0D7 [3028]" filled="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jL7oAAADaAAAADwAAAGRycy9kb3ducmV2LnhtbERPvQrCMBDeBd8hnOCmqQ4i1SgiCCKK&#10;qKXzkZxtsbmUJmp9ezMIjh/f/3Ld2Vq8qPWVYwWTcQKCWDtTcaEgu+1GcxA+IBusHZOCD3lYr/q9&#10;JabGvflCr2soRAxhn6KCMoQmldLrkiz6sWuII3d3rcUQYVtI0+I7httaTpNkJi1WHBtKbGhbkn5c&#10;n1bBbHJiq7PjIX82tK/1Oe90yJUaDrrNAkSgLvzFP/feKIhb45V4A+Tq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RnYy+6AAAA2gAAAA8AAAAAAAAAAAAAAAAAoQIAAGRy&#10;cy9kb3ducmV2LnhtbFBLBQYAAAAABAAEAPkAAACIAwAAAAA=&#10;">
              <v:path arrowok="t"/>
              <v:fill type="gradient" on="t" color2="#5898D4 [3172]" colors="0f #71A6DB;32768f #559BDB;65536f #438AC9" focus="100%" focussize="0,0" rotate="t">
                <o:fill type="gradientUnscaled" v:ext="backwardCompatible"/>
              </v:fill>
              <v:stroke weight="0.5pt" color="#5B9BD5" joinstyle="miter" endarrow="block"/>
              <v:imagedata o:title=""/>
              <o:lock v:ext="edit"/>
            </v:shape>
            <v:shape id="AutoShape 14" o:spid="_x0000_s1036" o:spt="32" type="#_x0000_t32" style="position:absolute;left:29648;top:3251;height:6;width:4616;" o:connectortype="straight" fillcolor="#65A0D7 [3028]" filled="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PeMMAAADaAAAADwAAAGRycy9kb3ducmV2LnhtbESPT4vCMBTE74LfITzB25quoGjXKCKK&#10;IoK76mGPj+b1j9u8lCba+u2NsOBxmJnfMLNFa0pxp9oVlhV8DiIQxInVBWcKLufNxwSE88gaS8uk&#10;4EEOFvNuZ4axtg3/0P3kMxEg7GJUkHtfxVK6JCeDbmAr4uCltjbog6wzqWtsAtyUchhFY2mw4LCQ&#10;Y0WrnJK/080o+L6Omt9laYfp/rjeXtrt8ZBcU6X6vXb5BcJT69/h//ZOK5jC60q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7z3jDAAAA2gAAAA8AAAAAAAAAAAAA&#10;AAAAoQIAAGRycy9kb3ducmV2LnhtbFBLBQYAAAAABAAEAPkAAACRAwAAAAA=&#10;">
              <v:path arrowok="t"/>
              <v:fill type="gradient" on="t" color2="#5898D4 [3172]" colors="0f #71A6DB;32768f #559BDB;65536f #438AC9" focus="100%" focussize="0,0" rotate="t">
                <o:fill type="gradientUnscaled" v:ext="backwardCompatible"/>
              </v:fill>
              <v:stroke weight="0.5pt" color="#5B9BD5" joinstyle="miter" endarrow="block"/>
              <v:imagedata o:title=""/>
              <o:lock v:ext="edit"/>
            </v:shape>
            <v:rect id="Rectangle 41" o:spid="_x0000_s1037" o:spt="1" style="position:absolute;left:34264;top:8172;height:4413;width:8033;" fillcolor="#65A0D7 [3028]"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gbMUA&#10;AADbAAAADwAAAGRycy9kb3ducmV2LnhtbESPT2vCQBDF7wW/wzJCb3WjgpXUVbRQDEIP9Q+9Dtlp&#10;kpqdXbKrSb9951DobYb35r3frDaDa9Wduth4NjCdZKCIS28brgycT29PS1AxIVtsPZOBH4qwWY8e&#10;Vphb3/MH3Y+pUhLCMUcDdUoh1zqWNTmMEx+IRfvyncMka1dp22Ev4a7VsyxbaIcNS0ONgV5rKq/H&#10;mzNQtLO4O1zeiz58PtvvU5hX+2FvzON42L6ASjSkf/PfdWEFX+j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aBsxQAAANsAAAAPAAAAAAAAAAAAAAAAAJgCAABkcnMv&#10;ZG93bnJldi54bWxQSwUGAAAAAAQABAD1AAAAigMAAAAA&#10;">
              <v:path/>
              <v:fill type="gradient" on="t" color2="#5898D4 [3172]" colors="0f #71A6DB;32768f #559BDB;65536f #438AC9" focus="100%" focussize="0,0" rotate="t">
                <o:fill type="gradientUnscaled" v:ext="backwardCompatible"/>
              </v:fill>
              <v:stroke weight="0.5pt" color="#5B9BD5"/>
              <v:imagedata o:title=""/>
              <o:lock v:ext="edit"/>
              <v:textbox>
                <w:txbxContent>
                  <w:p>
                    <w:pPr>
                      <w:spacing w:line="360" w:lineRule="auto"/>
                      <w:jc w:val="distribute"/>
                      <w:rPr>
                        <w:rFonts w:ascii="仿宋" w:hAnsi="仿宋" w:eastAsia="仿宋"/>
                        <w:b/>
                        <w:sz w:val="22"/>
                        <w:szCs w:val="22"/>
                      </w:rPr>
                    </w:pPr>
                    <w:r>
                      <w:rPr>
                        <w:rFonts w:hint="eastAsia" w:ascii="仿宋" w:hAnsi="仿宋" w:eastAsia="仿宋"/>
                        <w:b/>
                        <w:sz w:val="22"/>
                        <w:szCs w:val="22"/>
                      </w:rPr>
                      <w:t>国家赛</w:t>
                    </w:r>
                  </w:p>
                </w:txbxContent>
              </v:textbox>
            </v:rect>
            <v:shape id="AutoShape 42" o:spid="_x0000_s1038" o:spt="32" type="#_x0000_t32" style="position:absolute;left:38284;top:5461;height:2711;width:6;" o:connectortype="straight" fillcolor="#65A0D7 [3028]" filled="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a3MMAAADbAAAADwAAAGRycy9kb3ducmV2LnhtbERPS2vCQBC+F/oflil4q5sISkmzkVAq&#10;igi21kOPQ3bysNnZkF1N/PeuIPQ2H99z0uVoWnGh3jWWFcTTCARxYXXDlYLjz+r1DYTzyBpby6Tg&#10;Sg6W2fNTiom2A3/T5eArEULYJaig9r5LpHRFTQbd1HbEgSttb9AH2FdS9ziEcNPKWRQtpMGGQ0ON&#10;HX3UVPwdzkbB12k+/OatnZXb/ef6OK73u+JUKjV5GfN3EJ5G/y9+uDc6zI/h/ks4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sWtzDAAAA2wAAAA8AAAAAAAAAAAAA&#10;AAAAoQIAAGRycy9kb3ducmV2LnhtbFBLBQYAAAAABAAEAPkAAACRAwAAAAA=&#10;">
              <v:path arrowok="t"/>
              <v:fill type="gradient" on="t" color2="#5898D4 [3172]" colors="0f #71A6DB;32768f #559BDB;65536f #438AC9" focus="100%" focussize="0,0" rotate="t">
                <o:fill type="gradientUnscaled" v:ext="backwardCompatible"/>
              </v:fill>
              <v:stroke weight="0.5pt" color="#5B9BD5" joinstyle="miter" endarrow="block"/>
              <v:imagedata o:title=""/>
              <o:lock v:ext="edit"/>
            </v:shape>
            <w10:wrap type="square"/>
          </v:group>
        </w:pict>
      </w:r>
      <w:r>
        <w:rPr>
          <w:rFonts w:hint="eastAsia" w:ascii="楷体_GB2312" w:eastAsia="楷体_GB2312"/>
          <w:sz w:val="30"/>
          <w:szCs w:val="30"/>
        </w:rPr>
        <w:t>参赛流程图</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本届大赛分为互联网和移动互联网（信息科技）、电子科技、生物与生命科技、先进制造、材料与能源（含节能环保）五个行业，按企业组和团队组分别进行比赛。</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企业组和团队组各自独立评选、独立设奖。市赛评选过程分为预选赛、半决赛、行业决赛、总决赛四个阶段。</w:t>
      </w:r>
    </w:p>
    <w:p>
      <w:pPr>
        <w:spacing w:line="560" w:lineRule="exact"/>
        <w:ind w:firstLine="594" w:firstLineChars="198"/>
        <w:rPr>
          <w:rFonts w:ascii="楷体_GB2312" w:eastAsia="楷体_GB2312"/>
          <w:sz w:val="30"/>
          <w:szCs w:val="30"/>
        </w:rPr>
      </w:pPr>
      <w:r>
        <w:rPr>
          <w:rFonts w:hint="eastAsia" w:ascii="楷体_GB2312" w:eastAsia="楷体_GB2312"/>
          <w:sz w:val="30"/>
          <w:szCs w:val="30"/>
        </w:rPr>
        <w:t>1.预选赛</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预选赛（区赛</w:t>
      </w:r>
      <w:r>
        <w:rPr>
          <w:rFonts w:ascii="仿宋_GB2312" w:eastAsia="仿宋_GB2312"/>
          <w:sz w:val="30"/>
          <w:szCs w:val="30"/>
        </w:rPr>
        <w:t>/</w:t>
      </w:r>
      <w:r>
        <w:rPr>
          <w:rFonts w:hint="eastAsia" w:ascii="仿宋_GB2312" w:eastAsia="仿宋_GB2312"/>
          <w:sz w:val="30"/>
          <w:szCs w:val="30"/>
        </w:rPr>
        <w:t>分赛场）举办方依照大赛组委会制定的评审原则组织评选，评选方式由各赛事自行决定。“深创赛”监审委员会对各赛事评审过程进行监督。</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大赛组委会根据各赛事的报名数，按分配规则分配晋级市赛半决赛的推荐名额。</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预选赛在8月10日之前与“深创赛”完成选送选手信息确认工作。</w:t>
      </w:r>
    </w:p>
    <w:p>
      <w:pPr>
        <w:spacing w:line="560" w:lineRule="exact"/>
        <w:ind w:firstLine="594" w:firstLineChars="198"/>
        <w:rPr>
          <w:rFonts w:ascii="楷体_GB2312" w:eastAsia="楷体_GB2312"/>
          <w:sz w:val="30"/>
          <w:szCs w:val="30"/>
        </w:rPr>
      </w:pPr>
      <w:r>
        <w:rPr>
          <w:rFonts w:hint="eastAsia" w:ascii="楷体_GB2312" w:eastAsia="楷体_GB2312"/>
          <w:sz w:val="30"/>
          <w:szCs w:val="30"/>
        </w:rPr>
        <w:t>2.深创赛（半决赛和决赛）</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半决赛和决赛（包括行业决赛和总决赛）拟采用答辩、视频、虚拟众筹等多种方式进行比赛。</w:t>
      </w:r>
    </w:p>
    <w:p>
      <w:pPr>
        <w:spacing w:line="560" w:lineRule="exact"/>
        <w:ind w:firstLine="606" w:firstLineChars="202"/>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1）半决赛：分</w:t>
      </w:r>
      <w:r>
        <w:rPr>
          <w:rFonts w:ascii="仿宋_GB2312" w:eastAsia="仿宋_GB2312"/>
          <w:sz w:val="30"/>
          <w:szCs w:val="30"/>
        </w:rPr>
        <w:t>5</w:t>
      </w:r>
      <w:r>
        <w:rPr>
          <w:rFonts w:hint="eastAsia" w:ascii="仿宋_GB2312" w:eastAsia="仿宋_GB2312"/>
          <w:sz w:val="30"/>
          <w:szCs w:val="30"/>
        </w:rPr>
        <w:t>个行业进行比赛，选手来自各基础赛事推荐（计划</w:t>
      </w:r>
      <w:r>
        <w:rPr>
          <w:rFonts w:ascii="仿宋_GB2312" w:eastAsia="仿宋_GB2312"/>
          <w:sz w:val="30"/>
          <w:szCs w:val="30"/>
        </w:rPr>
        <w:t>500</w:t>
      </w:r>
      <w:r>
        <w:rPr>
          <w:rFonts w:hint="eastAsia" w:ascii="仿宋_GB2312" w:eastAsia="仿宋_GB2312"/>
          <w:sz w:val="30"/>
          <w:szCs w:val="30"/>
        </w:rPr>
        <w:t>名）。</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半决赛时间安排：2017年8月25日前完成。</w:t>
      </w:r>
    </w:p>
    <w:p>
      <w:pPr>
        <w:spacing w:line="560" w:lineRule="exact"/>
        <w:ind w:firstLine="606" w:firstLineChars="202"/>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2）行业决赛：决出行业一二三等奖共</w:t>
      </w:r>
      <w:r>
        <w:rPr>
          <w:rFonts w:ascii="仿宋_GB2312" w:eastAsia="仿宋_GB2312"/>
          <w:sz w:val="30"/>
          <w:szCs w:val="30"/>
        </w:rPr>
        <w:t>60</w:t>
      </w:r>
      <w:r>
        <w:rPr>
          <w:rFonts w:hint="eastAsia" w:ascii="仿宋_GB2312" w:eastAsia="仿宋_GB2312"/>
          <w:sz w:val="30"/>
          <w:szCs w:val="30"/>
        </w:rPr>
        <w:t>名。根据半决赛分行业比赛成绩，每行业企业组和团队组各前二十名晋级行业决赛，决出每行业一二三等奖。</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行业决赛时间安排：2017年9月25日前完成。</w:t>
      </w:r>
    </w:p>
    <w:p>
      <w:pPr>
        <w:spacing w:line="560" w:lineRule="exact"/>
        <w:ind w:firstLine="606" w:firstLineChars="202"/>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3）总决赛：决出大赛一二三等奖（企业组、团队组各10名）。企业组和团队组晋级总决赛总数</w:t>
      </w:r>
      <w:r>
        <w:rPr>
          <w:rFonts w:ascii="仿宋_GB2312" w:eastAsia="仿宋_GB2312"/>
          <w:sz w:val="30"/>
          <w:szCs w:val="30"/>
        </w:rPr>
        <w:t>20</w:t>
      </w:r>
      <w:r>
        <w:rPr>
          <w:rFonts w:hint="eastAsia" w:ascii="仿宋_GB2312" w:eastAsia="仿宋_GB2312"/>
          <w:sz w:val="30"/>
          <w:szCs w:val="30"/>
        </w:rPr>
        <w:t>名（企业组和团队组各</w:t>
      </w:r>
      <w:r>
        <w:rPr>
          <w:rFonts w:ascii="仿宋_GB2312" w:eastAsia="仿宋_GB2312"/>
          <w:sz w:val="30"/>
          <w:szCs w:val="30"/>
        </w:rPr>
        <w:t>10</w:t>
      </w:r>
      <w:r>
        <w:rPr>
          <w:rFonts w:hint="eastAsia" w:ascii="仿宋_GB2312" w:eastAsia="仿宋_GB2312"/>
          <w:sz w:val="30"/>
          <w:szCs w:val="30"/>
        </w:rPr>
        <w:t>名），按各行业综合成绩排名高低确定晋级名单。</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总决赛时间安排：2017年11月15日前完成。</w:t>
      </w:r>
    </w:p>
    <w:p>
      <w:pPr>
        <w:spacing w:line="560" w:lineRule="exact"/>
        <w:ind w:firstLine="594" w:firstLineChars="198"/>
        <w:rPr>
          <w:rFonts w:ascii="楷体_GB2312" w:eastAsia="楷体_GB2312"/>
          <w:sz w:val="30"/>
          <w:szCs w:val="30"/>
        </w:rPr>
      </w:pPr>
      <w:r>
        <w:rPr>
          <w:rFonts w:hint="eastAsia" w:ascii="楷体_GB2312" w:eastAsia="楷体_GB2312"/>
          <w:sz w:val="30"/>
          <w:szCs w:val="30"/>
        </w:rPr>
        <w:t>3.国家赛</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依国家赛配给名额，按半决赛比赛成绩排名高低顺位选取，确定推送国家行业赛名单（不符合国家赛参赛要求者不予推送）。</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推送国家赛时间安排：2017年8月31日前完成。</w:t>
      </w:r>
    </w:p>
    <w:p>
      <w:pPr>
        <w:pStyle w:val="2"/>
        <w:jc w:val="center"/>
        <w:rPr>
          <w:rFonts w:ascii="仿宋_GB2312" w:eastAsia="仿宋_GB2312"/>
          <w:bCs w:val="0"/>
          <w:kern w:val="2"/>
          <w:sz w:val="52"/>
          <w:szCs w:val="52"/>
        </w:rPr>
      </w:pPr>
      <w:r>
        <w:rPr>
          <w:rFonts w:ascii="仿宋_GB2312" w:eastAsia="仿宋_GB2312"/>
          <w:sz w:val="30"/>
          <w:szCs w:val="30"/>
        </w:rPr>
        <w:br w:type="page"/>
      </w:r>
      <w:bookmarkStart w:id="7" w:name="_Toc480464804"/>
      <w:r>
        <w:rPr>
          <w:rFonts w:hint="eastAsia" w:ascii="仿宋_GB2312" w:eastAsia="仿宋_GB2312"/>
          <w:bCs w:val="0"/>
          <w:kern w:val="2"/>
          <w:sz w:val="52"/>
          <w:szCs w:val="52"/>
        </w:rPr>
        <w:t>项目评审</w:t>
      </w:r>
      <w:bookmarkEnd w:id="7"/>
    </w:p>
    <w:p>
      <w:pPr>
        <w:spacing w:line="560" w:lineRule="exact"/>
        <w:ind w:firstLine="606" w:firstLineChars="202"/>
        <w:rPr>
          <w:rFonts w:ascii="仿宋_GB2312" w:eastAsia="仿宋_GB2312"/>
          <w:sz w:val="30"/>
          <w:szCs w:val="30"/>
        </w:rPr>
      </w:pPr>
      <w:r>
        <w:rPr>
          <w:rFonts w:hint="eastAsia" w:ascii="仿宋_GB2312" w:eastAsia="仿宋_GB2312"/>
          <w:sz w:val="30"/>
          <w:szCs w:val="30"/>
        </w:rPr>
        <w:t>本届大赛遵循“公平、公正、公开”的评审原则，制定《深创赛评审规则》，确保评审结果客观、真实。</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半决赛从创赛专家库中随机抽取投资专家组成评委团，参照《深创赛评审规则》的评审要求，对参赛项目进行评审。</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行业决赛结合深圳市科技计划项目评审规则，对参赛项目进行评审，其评审结果视同科技计划项目评审结果。</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总决赛邀请多位知名投资人/创业导师担任评委，《深创赛评审规则》的评审要求，评定本届大赛企业组和团队组的一二三等奖。</w:t>
      </w:r>
      <w:bookmarkStart w:id="8" w:name="_Toc387931941"/>
    </w:p>
    <w:p>
      <w:pPr>
        <w:pStyle w:val="2"/>
        <w:jc w:val="center"/>
        <w:rPr>
          <w:rFonts w:ascii="仿宋_GB2312" w:eastAsia="仿宋_GB2312"/>
          <w:bCs w:val="0"/>
          <w:kern w:val="2"/>
          <w:sz w:val="52"/>
          <w:szCs w:val="52"/>
        </w:rPr>
      </w:pPr>
      <w:r>
        <w:rPr>
          <w:rFonts w:ascii="仿宋_GB2312" w:eastAsia="仿宋_GB2312"/>
          <w:sz w:val="30"/>
          <w:szCs w:val="30"/>
        </w:rPr>
        <w:br w:type="page"/>
      </w:r>
      <w:bookmarkStart w:id="9" w:name="_Toc480464805"/>
      <w:r>
        <w:rPr>
          <w:rFonts w:hint="eastAsia" w:ascii="仿宋_GB2312" w:eastAsia="仿宋_GB2312"/>
          <w:bCs w:val="0"/>
          <w:kern w:val="2"/>
          <w:sz w:val="52"/>
          <w:szCs w:val="52"/>
        </w:rPr>
        <w:t>支持政策</w:t>
      </w:r>
      <w:bookmarkEnd w:id="8"/>
      <w:bookmarkEnd w:id="9"/>
    </w:p>
    <w:p>
      <w:pPr>
        <w:pStyle w:val="61"/>
        <w:spacing w:line="560" w:lineRule="exact"/>
        <w:ind w:firstLine="533" w:firstLineChars="177"/>
        <w:rPr>
          <w:rFonts w:ascii="仿宋_GB2312" w:eastAsia="仿宋_GB2312"/>
          <w:b/>
          <w:sz w:val="30"/>
          <w:szCs w:val="30"/>
        </w:rPr>
      </w:pPr>
      <w:bookmarkStart w:id="10" w:name="_Toc218402858"/>
      <w:r>
        <w:rPr>
          <w:rFonts w:hint="eastAsia" w:ascii="仿宋_GB2312" w:eastAsia="仿宋_GB2312"/>
          <w:b/>
          <w:sz w:val="30"/>
          <w:szCs w:val="30"/>
        </w:rPr>
        <w:t>（一）奖项设置</w:t>
      </w:r>
    </w:p>
    <w:p>
      <w:pPr>
        <w:spacing w:line="560" w:lineRule="exact"/>
        <w:ind w:left="648" w:leftChars="27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）总决赛奖项</w:t>
      </w:r>
    </w:p>
    <w:tbl>
      <w:tblPr>
        <w:tblStyle w:val="30"/>
        <w:tblW w:w="7956"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10"/>
        <w:gridCol w:w="1669"/>
        <w:gridCol w:w="1313"/>
        <w:gridCol w:w="93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8" w:type="dxa"/>
            <w:gridSpan w:val="3"/>
            <w:vAlign w:val="center"/>
          </w:tcPr>
          <w:p>
            <w:pPr>
              <w:spacing w:line="560" w:lineRule="exact"/>
              <w:jc w:val="center"/>
              <w:rPr>
                <w:rFonts w:ascii="仿宋_GB2312" w:eastAsia="仿宋_GB2312"/>
                <w:sz w:val="30"/>
                <w:szCs w:val="30"/>
              </w:rPr>
            </w:pPr>
            <w:r>
              <w:rPr>
                <w:rFonts w:hint="eastAsia" w:ascii="仿宋_GB2312" w:eastAsia="仿宋_GB2312"/>
                <w:sz w:val="30"/>
                <w:szCs w:val="30"/>
              </w:rPr>
              <w:t>企业组（</w:t>
            </w:r>
            <w:r>
              <w:rPr>
                <w:rFonts w:ascii="仿宋_GB2312" w:eastAsia="仿宋_GB2312"/>
                <w:sz w:val="30"/>
                <w:szCs w:val="30"/>
              </w:rPr>
              <w:t>6</w:t>
            </w:r>
            <w:r>
              <w:rPr>
                <w:rFonts w:hint="eastAsia" w:ascii="仿宋_GB2312" w:eastAsia="仿宋_GB2312"/>
                <w:sz w:val="30"/>
                <w:szCs w:val="30"/>
              </w:rPr>
              <w:t>名）</w:t>
            </w:r>
          </w:p>
        </w:tc>
        <w:tc>
          <w:tcPr>
            <w:tcW w:w="3938" w:type="dxa"/>
            <w:gridSpan w:val="3"/>
            <w:vAlign w:val="center"/>
          </w:tcPr>
          <w:p>
            <w:pPr>
              <w:spacing w:line="560" w:lineRule="exact"/>
              <w:jc w:val="center"/>
              <w:rPr>
                <w:rFonts w:ascii="仿宋_GB2312" w:eastAsia="仿宋_GB2312"/>
                <w:sz w:val="30"/>
                <w:szCs w:val="30"/>
              </w:rPr>
            </w:pPr>
            <w:r>
              <w:rPr>
                <w:rFonts w:hint="eastAsia" w:ascii="仿宋_GB2312" w:eastAsia="仿宋_GB2312"/>
                <w:sz w:val="30"/>
                <w:szCs w:val="30"/>
              </w:rPr>
              <w:t>团队组（</w:t>
            </w:r>
            <w:r>
              <w:rPr>
                <w:rFonts w:ascii="仿宋_GB2312" w:eastAsia="仿宋_GB2312"/>
                <w:sz w:val="30"/>
                <w:szCs w:val="30"/>
              </w:rPr>
              <w:t>6</w:t>
            </w:r>
            <w:r>
              <w:rPr>
                <w:rFonts w:hint="eastAsia" w:ascii="仿宋_GB2312" w:eastAsia="仿宋_GB2312"/>
                <w:sz w:val="30"/>
                <w:szCs w:val="30"/>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奖项</w:t>
            </w:r>
          </w:p>
        </w:tc>
        <w:tc>
          <w:tcPr>
            <w:tcW w:w="1010"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数量</w:t>
            </w:r>
          </w:p>
        </w:tc>
        <w:tc>
          <w:tcPr>
            <w:tcW w:w="166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奖金</w:t>
            </w:r>
            <w:r>
              <w:rPr>
                <w:rFonts w:ascii="仿宋_GB2312" w:eastAsia="仿宋_GB2312"/>
                <w:sz w:val="30"/>
                <w:szCs w:val="30"/>
              </w:rPr>
              <w:t>/</w:t>
            </w:r>
            <w:r>
              <w:rPr>
                <w:rFonts w:hint="eastAsia" w:ascii="仿宋_GB2312" w:eastAsia="仿宋_GB2312"/>
                <w:sz w:val="30"/>
                <w:szCs w:val="30"/>
              </w:rPr>
              <w:t>万元</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奖项</w:t>
            </w:r>
          </w:p>
        </w:tc>
        <w:tc>
          <w:tcPr>
            <w:tcW w:w="9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数量</w:t>
            </w:r>
          </w:p>
        </w:tc>
        <w:tc>
          <w:tcPr>
            <w:tcW w:w="1686"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奖金</w:t>
            </w:r>
            <w:r>
              <w:rPr>
                <w:rFonts w:ascii="仿宋_GB2312" w:eastAsia="仿宋_GB2312"/>
                <w:sz w:val="30"/>
                <w:szCs w:val="30"/>
              </w:rPr>
              <w:t>/</w:t>
            </w:r>
            <w:r>
              <w:rPr>
                <w:rFonts w:hint="eastAsia" w:ascii="仿宋_GB2312" w:eastAsia="仿宋_GB2312"/>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一等奖</w:t>
            </w:r>
          </w:p>
        </w:tc>
        <w:tc>
          <w:tcPr>
            <w:tcW w:w="1010" w:type="dxa"/>
            <w:vAlign w:val="center"/>
          </w:tcPr>
          <w:p>
            <w:pPr>
              <w:spacing w:line="560" w:lineRule="exact"/>
              <w:jc w:val="center"/>
              <w:rPr>
                <w:rFonts w:ascii="仿宋_GB2312" w:eastAsia="仿宋_GB2312"/>
                <w:sz w:val="30"/>
                <w:szCs w:val="30"/>
              </w:rPr>
            </w:pPr>
            <w:r>
              <w:rPr>
                <w:rFonts w:ascii="仿宋_GB2312" w:eastAsia="仿宋_GB2312"/>
                <w:sz w:val="30"/>
                <w:szCs w:val="30"/>
              </w:rPr>
              <w:t>1</w:t>
            </w:r>
          </w:p>
        </w:tc>
        <w:tc>
          <w:tcPr>
            <w:tcW w:w="1669" w:type="dxa"/>
            <w:vAlign w:val="center"/>
          </w:tcPr>
          <w:p>
            <w:pPr>
              <w:spacing w:line="560" w:lineRule="exact"/>
              <w:jc w:val="center"/>
              <w:rPr>
                <w:rFonts w:ascii="仿宋_GB2312" w:eastAsia="仿宋_GB2312"/>
                <w:sz w:val="30"/>
                <w:szCs w:val="30"/>
              </w:rPr>
            </w:pPr>
            <w:r>
              <w:rPr>
                <w:rFonts w:ascii="仿宋_GB2312" w:eastAsia="仿宋_GB2312"/>
                <w:sz w:val="30"/>
                <w:szCs w:val="30"/>
              </w:rPr>
              <w:t>50</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一等奖</w:t>
            </w:r>
          </w:p>
        </w:tc>
        <w:tc>
          <w:tcPr>
            <w:tcW w:w="939" w:type="dxa"/>
            <w:vAlign w:val="center"/>
          </w:tcPr>
          <w:p>
            <w:pPr>
              <w:spacing w:line="560" w:lineRule="exact"/>
              <w:jc w:val="center"/>
              <w:rPr>
                <w:rFonts w:ascii="仿宋_GB2312" w:eastAsia="仿宋_GB2312"/>
                <w:sz w:val="30"/>
                <w:szCs w:val="30"/>
              </w:rPr>
            </w:pPr>
            <w:r>
              <w:rPr>
                <w:rFonts w:ascii="仿宋_GB2312" w:eastAsia="仿宋_GB2312"/>
                <w:sz w:val="30"/>
                <w:szCs w:val="30"/>
              </w:rPr>
              <w:t>1</w:t>
            </w:r>
          </w:p>
        </w:tc>
        <w:tc>
          <w:tcPr>
            <w:tcW w:w="1686" w:type="dxa"/>
            <w:vAlign w:val="center"/>
          </w:tcPr>
          <w:p>
            <w:pPr>
              <w:spacing w:line="560" w:lineRule="exact"/>
              <w:jc w:val="center"/>
              <w:rPr>
                <w:rFonts w:ascii="仿宋_GB2312" w:eastAsia="仿宋_GB2312"/>
                <w:sz w:val="30"/>
                <w:szCs w:val="30"/>
              </w:rPr>
            </w:pPr>
            <w:r>
              <w:rPr>
                <w:rFonts w:ascii="仿宋_GB2312" w:eastAsia="仿宋_GB2312"/>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二等奖</w:t>
            </w:r>
          </w:p>
        </w:tc>
        <w:tc>
          <w:tcPr>
            <w:tcW w:w="1010"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3</w:t>
            </w:r>
          </w:p>
        </w:tc>
        <w:tc>
          <w:tcPr>
            <w:tcW w:w="1669" w:type="dxa"/>
            <w:vAlign w:val="center"/>
          </w:tcPr>
          <w:p>
            <w:pPr>
              <w:spacing w:line="560" w:lineRule="exact"/>
              <w:jc w:val="center"/>
              <w:rPr>
                <w:rFonts w:ascii="仿宋_GB2312" w:eastAsia="仿宋_GB2312"/>
                <w:sz w:val="30"/>
                <w:szCs w:val="30"/>
              </w:rPr>
            </w:pPr>
            <w:r>
              <w:rPr>
                <w:rFonts w:ascii="仿宋_GB2312" w:eastAsia="仿宋_GB2312"/>
                <w:sz w:val="30"/>
                <w:szCs w:val="30"/>
              </w:rPr>
              <w:t>30</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二等奖</w:t>
            </w:r>
          </w:p>
        </w:tc>
        <w:tc>
          <w:tcPr>
            <w:tcW w:w="9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3</w:t>
            </w:r>
          </w:p>
        </w:tc>
        <w:tc>
          <w:tcPr>
            <w:tcW w:w="1686" w:type="dxa"/>
            <w:vAlign w:val="center"/>
          </w:tcPr>
          <w:p>
            <w:pPr>
              <w:spacing w:line="560" w:lineRule="exact"/>
              <w:jc w:val="center"/>
              <w:rPr>
                <w:rFonts w:ascii="仿宋_GB2312" w:eastAsia="仿宋_GB2312"/>
                <w:sz w:val="30"/>
                <w:szCs w:val="30"/>
              </w:rPr>
            </w:pPr>
            <w:r>
              <w:rPr>
                <w:rFonts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三等奖</w:t>
            </w:r>
          </w:p>
        </w:tc>
        <w:tc>
          <w:tcPr>
            <w:tcW w:w="1010"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6</w:t>
            </w:r>
          </w:p>
        </w:tc>
        <w:tc>
          <w:tcPr>
            <w:tcW w:w="1669" w:type="dxa"/>
            <w:vAlign w:val="center"/>
          </w:tcPr>
          <w:p>
            <w:pPr>
              <w:spacing w:line="560" w:lineRule="exact"/>
              <w:jc w:val="center"/>
              <w:rPr>
                <w:rFonts w:ascii="仿宋_GB2312" w:eastAsia="仿宋_GB2312"/>
                <w:sz w:val="30"/>
                <w:szCs w:val="30"/>
              </w:rPr>
            </w:pPr>
            <w:r>
              <w:rPr>
                <w:rFonts w:ascii="仿宋_GB2312" w:eastAsia="仿宋_GB2312"/>
                <w:sz w:val="30"/>
                <w:szCs w:val="30"/>
              </w:rPr>
              <w:t>20</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三等奖</w:t>
            </w:r>
          </w:p>
        </w:tc>
        <w:tc>
          <w:tcPr>
            <w:tcW w:w="9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6</w:t>
            </w:r>
          </w:p>
        </w:tc>
        <w:tc>
          <w:tcPr>
            <w:tcW w:w="1686" w:type="dxa"/>
            <w:vAlign w:val="center"/>
          </w:tcPr>
          <w:p>
            <w:pPr>
              <w:spacing w:line="560" w:lineRule="exact"/>
              <w:jc w:val="center"/>
              <w:rPr>
                <w:rFonts w:ascii="仿宋_GB2312" w:eastAsia="仿宋_GB2312"/>
                <w:sz w:val="30"/>
                <w:szCs w:val="30"/>
              </w:rPr>
            </w:pPr>
            <w:r>
              <w:rPr>
                <w:rFonts w:ascii="仿宋_GB2312" w:eastAsia="仿宋_GB2312"/>
                <w:sz w:val="30"/>
                <w:szCs w:val="30"/>
              </w:rPr>
              <w:t>20</w:t>
            </w:r>
          </w:p>
        </w:tc>
      </w:tr>
    </w:tbl>
    <w:p>
      <w:pPr>
        <w:spacing w:line="560" w:lineRule="exact"/>
        <w:ind w:left="648" w:leftChars="27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）行业决赛奖项</w:t>
      </w:r>
    </w:p>
    <w:p>
      <w:pPr>
        <w:spacing w:line="560" w:lineRule="exact"/>
        <w:ind w:left="648" w:leftChars="270"/>
        <w:rPr>
          <w:rFonts w:ascii="仿宋_GB2312" w:eastAsia="仿宋_GB2312"/>
          <w:sz w:val="30"/>
          <w:szCs w:val="30"/>
        </w:rPr>
      </w:pPr>
      <w:r>
        <w:rPr>
          <w:rFonts w:hint="eastAsia" w:ascii="仿宋_GB2312" w:eastAsia="仿宋_GB2312"/>
          <w:sz w:val="30"/>
          <w:szCs w:val="30"/>
        </w:rPr>
        <w:t>每行业获奖选手</w:t>
      </w:r>
      <w:r>
        <w:rPr>
          <w:rFonts w:ascii="仿宋_GB2312" w:eastAsia="仿宋_GB2312"/>
          <w:sz w:val="30"/>
          <w:szCs w:val="30"/>
        </w:rPr>
        <w:t>12</w:t>
      </w:r>
      <w:r>
        <w:rPr>
          <w:rFonts w:hint="eastAsia" w:ascii="仿宋_GB2312" w:eastAsia="仿宋_GB2312"/>
          <w:sz w:val="30"/>
          <w:szCs w:val="30"/>
        </w:rPr>
        <w:t>名，共</w:t>
      </w:r>
      <w:r>
        <w:rPr>
          <w:rFonts w:ascii="仿宋_GB2312" w:eastAsia="仿宋_GB2312"/>
          <w:sz w:val="30"/>
          <w:szCs w:val="30"/>
        </w:rPr>
        <w:t>60</w:t>
      </w:r>
      <w:r>
        <w:rPr>
          <w:rFonts w:hint="eastAsia" w:ascii="仿宋_GB2312" w:eastAsia="仿宋_GB2312"/>
          <w:sz w:val="30"/>
          <w:szCs w:val="30"/>
        </w:rPr>
        <w:t>名。</w:t>
      </w:r>
    </w:p>
    <w:tbl>
      <w:tblPr>
        <w:tblStyle w:val="30"/>
        <w:tblW w:w="7956"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010"/>
        <w:gridCol w:w="1669"/>
        <w:gridCol w:w="1313"/>
        <w:gridCol w:w="93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18" w:type="dxa"/>
            <w:gridSpan w:val="3"/>
            <w:vAlign w:val="center"/>
          </w:tcPr>
          <w:p>
            <w:pPr>
              <w:spacing w:line="560" w:lineRule="exact"/>
              <w:jc w:val="center"/>
              <w:rPr>
                <w:rFonts w:ascii="仿宋_GB2312" w:eastAsia="仿宋_GB2312"/>
                <w:sz w:val="30"/>
                <w:szCs w:val="30"/>
              </w:rPr>
            </w:pPr>
            <w:r>
              <w:rPr>
                <w:rFonts w:hint="eastAsia" w:ascii="仿宋_GB2312" w:eastAsia="仿宋_GB2312"/>
                <w:sz w:val="30"/>
                <w:szCs w:val="30"/>
              </w:rPr>
              <w:t>企业组（</w:t>
            </w:r>
            <w:r>
              <w:rPr>
                <w:rFonts w:ascii="仿宋_GB2312" w:eastAsia="仿宋_GB2312"/>
                <w:sz w:val="30"/>
                <w:szCs w:val="30"/>
              </w:rPr>
              <w:t>6</w:t>
            </w:r>
            <w:r>
              <w:rPr>
                <w:rFonts w:hint="eastAsia" w:ascii="仿宋_GB2312" w:eastAsia="仿宋_GB2312"/>
                <w:sz w:val="30"/>
                <w:szCs w:val="30"/>
              </w:rPr>
              <w:t>名）</w:t>
            </w:r>
          </w:p>
        </w:tc>
        <w:tc>
          <w:tcPr>
            <w:tcW w:w="3938" w:type="dxa"/>
            <w:gridSpan w:val="3"/>
            <w:vAlign w:val="center"/>
          </w:tcPr>
          <w:p>
            <w:pPr>
              <w:spacing w:line="560" w:lineRule="exact"/>
              <w:jc w:val="center"/>
              <w:rPr>
                <w:rFonts w:ascii="仿宋_GB2312" w:eastAsia="仿宋_GB2312"/>
                <w:sz w:val="30"/>
                <w:szCs w:val="30"/>
              </w:rPr>
            </w:pPr>
            <w:r>
              <w:rPr>
                <w:rFonts w:hint="eastAsia" w:ascii="仿宋_GB2312" w:eastAsia="仿宋_GB2312"/>
                <w:sz w:val="30"/>
                <w:szCs w:val="30"/>
              </w:rPr>
              <w:t>团队组（</w:t>
            </w:r>
            <w:r>
              <w:rPr>
                <w:rFonts w:ascii="仿宋_GB2312" w:eastAsia="仿宋_GB2312"/>
                <w:sz w:val="30"/>
                <w:szCs w:val="30"/>
              </w:rPr>
              <w:t>6</w:t>
            </w:r>
            <w:r>
              <w:rPr>
                <w:rFonts w:hint="eastAsia" w:ascii="仿宋_GB2312" w:eastAsia="仿宋_GB2312"/>
                <w:sz w:val="30"/>
                <w:szCs w:val="30"/>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奖项</w:t>
            </w:r>
          </w:p>
        </w:tc>
        <w:tc>
          <w:tcPr>
            <w:tcW w:w="1010"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数量</w:t>
            </w:r>
          </w:p>
        </w:tc>
        <w:tc>
          <w:tcPr>
            <w:tcW w:w="166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奖金</w:t>
            </w:r>
            <w:r>
              <w:rPr>
                <w:rFonts w:ascii="仿宋_GB2312" w:eastAsia="仿宋_GB2312"/>
                <w:sz w:val="30"/>
                <w:szCs w:val="30"/>
              </w:rPr>
              <w:t>/</w:t>
            </w:r>
            <w:r>
              <w:rPr>
                <w:rFonts w:hint="eastAsia" w:ascii="仿宋_GB2312" w:eastAsia="仿宋_GB2312"/>
                <w:sz w:val="30"/>
                <w:szCs w:val="30"/>
              </w:rPr>
              <w:t>万元</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奖项</w:t>
            </w:r>
          </w:p>
        </w:tc>
        <w:tc>
          <w:tcPr>
            <w:tcW w:w="9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数量</w:t>
            </w:r>
          </w:p>
        </w:tc>
        <w:tc>
          <w:tcPr>
            <w:tcW w:w="1686"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奖金</w:t>
            </w:r>
            <w:r>
              <w:rPr>
                <w:rFonts w:ascii="仿宋_GB2312" w:eastAsia="仿宋_GB2312"/>
                <w:sz w:val="30"/>
                <w:szCs w:val="30"/>
              </w:rPr>
              <w:t>/</w:t>
            </w:r>
            <w:r>
              <w:rPr>
                <w:rFonts w:hint="eastAsia" w:ascii="仿宋_GB2312" w:eastAsia="仿宋_GB2312"/>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一等奖</w:t>
            </w:r>
          </w:p>
        </w:tc>
        <w:tc>
          <w:tcPr>
            <w:tcW w:w="1010" w:type="dxa"/>
            <w:vAlign w:val="center"/>
          </w:tcPr>
          <w:p>
            <w:pPr>
              <w:spacing w:line="560" w:lineRule="exact"/>
              <w:jc w:val="center"/>
              <w:rPr>
                <w:rFonts w:ascii="仿宋_GB2312" w:eastAsia="仿宋_GB2312"/>
                <w:sz w:val="30"/>
                <w:szCs w:val="30"/>
              </w:rPr>
            </w:pPr>
            <w:r>
              <w:rPr>
                <w:rFonts w:ascii="仿宋_GB2312" w:eastAsia="仿宋_GB2312"/>
                <w:sz w:val="30"/>
                <w:szCs w:val="30"/>
              </w:rPr>
              <w:t>1</w:t>
            </w:r>
          </w:p>
        </w:tc>
        <w:tc>
          <w:tcPr>
            <w:tcW w:w="1669" w:type="dxa"/>
            <w:vAlign w:val="center"/>
          </w:tcPr>
          <w:p>
            <w:pPr>
              <w:spacing w:line="560" w:lineRule="exact"/>
              <w:jc w:val="center"/>
              <w:rPr>
                <w:rFonts w:ascii="仿宋_GB2312" w:eastAsia="仿宋_GB2312"/>
                <w:sz w:val="30"/>
                <w:szCs w:val="30"/>
              </w:rPr>
            </w:pPr>
            <w:r>
              <w:rPr>
                <w:rFonts w:ascii="仿宋_GB2312" w:eastAsia="仿宋_GB2312"/>
                <w:sz w:val="30"/>
                <w:szCs w:val="30"/>
              </w:rPr>
              <w:t>15</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一等奖</w:t>
            </w:r>
          </w:p>
        </w:tc>
        <w:tc>
          <w:tcPr>
            <w:tcW w:w="939" w:type="dxa"/>
            <w:vAlign w:val="center"/>
          </w:tcPr>
          <w:p>
            <w:pPr>
              <w:spacing w:line="560" w:lineRule="exact"/>
              <w:jc w:val="center"/>
              <w:rPr>
                <w:rFonts w:ascii="仿宋_GB2312" w:eastAsia="仿宋_GB2312"/>
                <w:sz w:val="30"/>
                <w:szCs w:val="30"/>
              </w:rPr>
            </w:pPr>
            <w:r>
              <w:rPr>
                <w:rFonts w:ascii="仿宋_GB2312" w:eastAsia="仿宋_GB2312"/>
                <w:sz w:val="30"/>
                <w:szCs w:val="30"/>
              </w:rPr>
              <w:t>1</w:t>
            </w:r>
          </w:p>
        </w:tc>
        <w:tc>
          <w:tcPr>
            <w:tcW w:w="1686" w:type="dxa"/>
            <w:vAlign w:val="center"/>
          </w:tcPr>
          <w:p>
            <w:pPr>
              <w:spacing w:line="560" w:lineRule="exact"/>
              <w:jc w:val="center"/>
              <w:rPr>
                <w:rFonts w:ascii="仿宋_GB2312" w:eastAsia="仿宋_GB2312"/>
                <w:sz w:val="30"/>
                <w:szCs w:val="30"/>
              </w:rPr>
            </w:pPr>
            <w:r>
              <w:rPr>
                <w:rFonts w:ascii="仿宋_GB2312" w:eastAsia="仿宋_GB2312"/>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二等奖</w:t>
            </w:r>
          </w:p>
        </w:tc>
        <w:tc>
          <w:tcPr>
            <w:tcW w:w="1010" w:type="dxa"/>
            <w:vAlign w:val="center"/>
          </w:tcPr>
          <w:p>
            <w:pPr>
              <w:spacing w:line="560" w:lineRule="exact"/>
              <w:jc w:val="center"/>
              <w:rPr>
                <w:rFonts w:ascii="仿宋_GB2312" w:eastAsia="仿宋_GB2312"/>
                <w:sz w:val="30"/>
                <w:szCs w:val="30"/>
              </w:rPr>
            </w:pPr>
            <w:r>
              <w:rPr>
                <w:rFonts w:ascii="仿宋_GB2312" w:eastAsia="仿宋_GB2312"/>
                <w:sz w:val="30"/>
                <w:szCs w:val="30"/>
              </w:rPr>
              <w:t>2</w:t>
            </w:r>
          </w:p>
        </w:tc>
        <w:tc>
          <w:tcPr>
            <w:tcW w:w="1669" w:type="dxa"/>
            <w:vAlign w:val="center"/>
          </w:tcPr>
          <w:p>
            <w:pPr>
              <w:spacing w:line="560" w:lineRule="exact"/>
              <w:jc w:val="center"/>
              <w:rPr>
                <w:rFonts w:ascii="仿宋_GB2312" w:eastAsia="仿宋_GB2312"/>
                <w:sz w:val="30"/>
                <w:szCs w:val="30"/>
              </w:rPr>
            </w:pPr>
            <w:r>
              <w:rPr>
                <w:rFonts w:ascii="仿宋_GB2312" w:eastAsia="仿宋_GB2312"/>
                <w:sz w:val="30"/>
                <w:szCs w:val="30"/>
              </w:rPr>
              <w:t>10</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二等奖</w:t>
            </w:r>
          </w:p>
        </w:tc>
        <w:tc>
          <w:tcPr>
            <w:tcW w:w="939" w:type="dxa"/>
            <w:vAlign w:val="center"/>
          </w:tcPr>
          <w:p>
            <w:pPr>
              <w:spacing w:line="560" w:lineRule="exact"/>
              <w:jc w:val="center"/>
              <w:rPr>
                <w:rFonts w:ascii="仿宋_GB2312" w:eastAsia="仿宋_GB2312"/>
                <w:sz w:val="30"/>
                <w:szCs w:val="30"/>
              </w:rPr>
            </w:pPr>
            <w:r>
              <w:rPr>
                <w:rFonts w:ascii="仿宋_GB2312" w:eastAsia="仿宋_GB2312"/>
                <w:sz w:val="30"/>
                <w:szCs w:val="30"/>
              </w:rPr>
              <w:t>2</w:t>
            </w:r>
          </w:p>
        </w:tc>
        <w:tc>
          <w:tcPr>
            <w:tcW w:w="1686" w:type="dxa"/>
            <w:vAlign w:val="center"/>
          </w:tcPr>
          <w:p>
            <w:pPr>
              <w:spacing w:line="560" w:lineRule="exact"/>
              <w:jc w:val="center"/>
              <w:rPr>
                <w:rFonts w:ascii="仿宋_GB2312" w:eastAsia="仿宋_GB2312"/>
                <w:sz w:val="30"/>
                <w:szCs w:val="30"/>
              </w:rPr>
            </w:pPr>
            <w:r>
              <w:rPr>
                <w:rFonts w:ascii="仿宋_GB2312" w:eastAsia="仿宋_GB2312"/>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9"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三等奖</w:t>
            </w:r>
          </w:p>
        </w:tc>
        <w:tc>
          <w:tcPr>
            <w:tcW w:w="1010" w:type="dxa"/>
            <w:vAlign w:val="center"/>
          </w:tcPr>
          <w:p>
            <w:pPr>
              <w:spacing w:line="560" w:lineRule="exact"/>
              <w:jc w:val="center"/>
              <w:rPr>
                <w:rFonts w:ascii="仿宋_GB2312" w:eastAsia="仿宋_GB2312"/>
                <w:sz w:val="30"/>
                <w:szCs w:val="30"/>
              </w:rPr>
            </w:pPr>
            <w:r>
              <w:rPr>
                <w:rFonts w:ascii="仿宋_GB2312" w:eastAsia="仿宋_GB2312"/>
                <w:sz w:val="30"/>
                <w:szCs w:val="30"/>
              </w:rPr>
              <w:t>3</w:t>
            </w:r>
          </w:p>
        </w:tc>
        <w:tc>
          <w:tcPr>
            <w:tcW w:w="1669" w:type="dxa"/>
            <w:vAlign w:val="center"/>
          </w:tcPr>
          <w:p>
            <w:pPr>
              <w:spacing w:line="560" w:lineRule="exact"/>
              <w:jc w:val="center"/>
              <w:rPr>
                <w:rFonts w:ascii="仿宋_GB2312" w:eastAsia="仿宋_GB2312"/>
                <w:sz w:val="30"/>
                <w:szCs w:val="30"/>
              </w:rPr>
            </w:pPr>
            <w:r>
              <w:rPr>
                <w:rFonts w:ascii="仿宋_GB2312" w:eastAsia="仿宋_GB2312"/>
                <w:sz w:val="30"/>
                <w:szCs w:val="30"/>
              </w:rPr>
              <w:t>5</w:t>
            </w:r>
          </w:p>
        </w:tc>
        <w:tc>
          <w:tcPr>
            <w:tcW w:w="1313" w:type="dxa"/>
            <w:vAlign w:val="center"/>
          </w:tcPr>
          <w:p>
            <w:pPr>
              <w:spacing w:line="560" w:lineRule="exact"/>
              <w:jc w:val="center"/>
              <w:rPr>
                <w:rFonts w:ascii="仿宋_GB2312" w:eastAsia="仿宋_GB2312"/>
                <w:sz w:val="30"/>
                <w:szCs w:val="30"/>
              </w:rPr>
            </w:pPr>
            <w:r>
              <w:rPr>
                <w:rFonts w:hint="eastAsia" w:ascii="仿宋_GB2312" w:eastAsia="仿宋_GB2312"/>
                <w:sz w:val="30"/>
                <w:szCs w:val="30"/>
              </w:rPr>
              <w:t>三等奖</w:t>
            </w:r>
          </w:p>
        </w:tc>
        <w:tc>
          <w:tcPr>
            <w:tcW w:w="939" w:type="dxa"/>
            <w:vAlign w:val="center"/>
          </w:tcPr>
          <w:p>
            <w:pPr>
              <w:spacing w:line="560" w:lineRule="exact"/>
              <w:jc w:val="center"/>
              <w:rPr>
                <w:rFonts w:ascii="仿宋_GB2312" w:eastAsia="仿宋_GB2312"/>
                <w:sz w:val="30"/>
                <w:szCs w:val="30"/>
              </w:rPr>
            </w:pPr>
            <w:r>
              <w:rPr>
                <w:rFonts w:ascii="仿宋_GB2312" w:eastAsia="仿宋_GB2312"/>
                <w:sz w:val="30"/>
                <w:szCs w:val="30"/>
              </w:rPr>
              <w:t>3</w:t>
            </w:r>
          </w:p>
        </w:tc>
        <w:tc>
          <w:tcPr>
            <w:tcW w:w="1686" w:type="dxa"/>
            <w:vAlign w:val="center"/>
          </w:tcPr>
          <w:p>
            <w:pPr>
              <w:spacing w:line="560" w:lineRule="exact"/>
              <w:jc w:val="center"/>
              <w:rPr>
                <w:rFonts w:ascii="仿宋_GB2312" w:eastAsia="仿宋_GB2312"/>
                <w:sz w:val="30"/>
                <w:szCs w:val="30"/>
              </w:rPr>
            </w:pPr>
            <w:r>
              <w:rPr>
                <w:rFonts w:ascii="仿宋_GB2312" w:eastAsia="仿宋_GB2312"/>
                <w:sz w:val="30"/>
                <w:szCs w:val="30"/>
              </w:rPr>
              <w:t>5</w:t>
            </w:r>
          </w:p>
        </w:tc>
      </w:tr>
    </w:tbl>
    <w:p>
      <w:pPr>
        <w:spacing w:line="560" w:lineRule="exact"/>
        <w:ind w:firstLine="606" w:firstLineChars="202"/>
        <w:rPr>
          <w:rFonts w:ascii="仿宋_GB2312" w:eastAsia="仿宋_GB2312"/>
          <w:sz w:val="30"/>
          <w:szCs w:val="30"/>
        </w:rPr>
      </w:pPr>
      <w:r>
        <w:rPr>
          <w:rFonts w:hint="eastAsia" w:ascii="仿宋_GB2312" w:eastAsia="仿宋_GB2312"/>
          <w:sz w:val="30"/>
          <w:szCs w:val="30"/>
        </w:rPr>
        <w:t>说明：选手获得不同奖项时，奖金可同时获得。</w:t>
      </w:r>
    </w:p>
    <w:p>
      <w:pPr>
        <w:spacing w:line="560" w:lineRule="exact"/>
        <w:ind w:left="648" w:leftChars="270"/>
        <w:rPr>
          <w:rFonts w:ascii="仿宋_GB2312" w:eastAsia="仿宋_GB2312"/>
          <w:sz w:val="30"/>
          <w:szCs w:val="30"/>
        </w:rPr>
      </w:pPr>
      <w:r>
        <w:rPr>
          <w:rFonts w:hint="eastAsia" w:ascii="仿宋_GB2312" w:eastAsia="仿宋_GB2312"/>
          <w:sz w:val="30"/>
          <w:szCs w:val="30"/>
        </w:rPr>
        <w:t>（3）优胜奖奖项</w:t>
      </w:r>
    </w:p>
    <w:p>
      <w:pPr>
        <w:pStyle w:val="61"/>
        <w:spacing w:line="560" w:lineRule="exact"/>
        <w:rPr>
          <w:rFonts w:ascii="仿宋_GB2312" w:eastAsia="仿宋_GB2312"/>
          <w:sz w:val="30"/>
          <w:szCs w:val="30"/>
        </w:rPr>
      </w:pPr>
      <w:r>
        <w:rPr>
          <w:rFonts w:hint="eastAsia" w:ascii="仿宋_GB2312" w:eastAsia="仿宋_GB2312"/>
          <w:sz w:val="30"/>
          <w:szCs w:val="30"/>
        </w:rPr>
        <w:t>大赛总奖励名额设定为120名，其中优秀奖不设奖金。</w:t>
      </w:r>
    </w:p>
    <w:p>
      <w:pPr>
        <w:pStyle w:val="61"/>
        <w:spacing w:line="560" w:lineRule="exact"/>
        <w:rPr>
          <w:rFonts w:ascii="仿宋_GB2312" w:eastAsia="仿宋_GB2312"/>
          <w:sz w:val="30"/>
          <w:szCs w:val="30"/>
        </w:rPr>
      </w:pPr>
      <w:r>
        <w:rPr>
          <w:rFonts w:hint="eastAsia" w:ascii="仿宋_GB2312" w:eastAsia="仿宋_GB2312"/>
          <w:sz w:val="30"/>
          <w:szCs w:val="30"/>
        </w:rPr>
        <w:t>获奖依据：按行业决赛成绩排名高低，顺位选取。</w:t>
      </w:r>
    </w:p>
    <w:p>
      <w:pPr>
        <w:pStyle w:val="61"/>
        <w:spacing w:line="560" w:lineRule="exact"/>
        <w:rPr>
          <w:rFonts w:ascii="仿宋_GB2312" w:eastAsia="仿宋_GB2312"/>
          <w:b/>
          <w:sz w:val="30"/>
          <w:szCs w:val="30"/>
        </w:rPr>
      </w:pPr>
      <w:r>
        <w:rPr>
          <w:rFonts w:hint="eastAsia" w:ascii="仿宋_GB2312" w:eastAsia="仿宋_GB2312"/>
          <w:b/>
          <w:sz w:val="30"/>
          <w:szCs w:val="30"/>
        </w:rPr>
        <w:t>（二）配套政策</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大赛设立奖金，对接政府创客创业资助、银政企合作贴息资助和政府股权投资资助，吸纳6亿元社会资本，提供大赛合作银行授信优惠、大赛投资对接服务平台、孵化器场地优惠等支持政策。</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选手政策支持自参赛次年起两年内有效。</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参赛项目在大赛中每晋一级，均可获得相应支持：</w:t>
      </w:r>
    </w:p>
    <w:p>
      <w:pPr>
        <w:spacing w:line="560" w:lineRule="exact"/>
        <w:ind w:firstLine="606" w:firstLineChars="202"/>
        <w:rPr>
          <w:rFonts w:ascii="仿宋_GB2312" w:eastAsia="仿宋_GB2312"/>
          <w:sz w:val="30"/>
          <w:szCs w:val="30"/>
        </w:rPr>
      </w:pPr>
      <w:r>
        <w:rPr>
          <w:rFonts w:ascii="仿宋_GB2312" w:eastAsia="仿宋_GB2312"/>
          <w:sz w:val="30"/>
          <w:szCs w:val="30"/>
        </w:rPr>
        <w:t>&gt;&gt;</w:t>
      </w:r>
      <w:r>
        <w:rPr>
          <w:rFonts w:hint="eastAsia" w:ascii="仿宋_GB2312" w:eastAsia="仿宋_GB2312"/>
          <w:sz w:val="30"/>
          <w:szCs w:val="30"/>
        </w:rPr>
        <w:t>晋级半决赛的项目，可获得大赛合作银行授信优惠、银政企合作贴息资助优先支持和政府股权投资资助优先支持；并择优推荐参加国家赛；</w:t>
      </w:r>
    </w:p>
    <w:p>
      <w:pPr>
        <w:spacing w:line="560" w:lineRule="exact"/>
        <w:ind w:firstLine="606" w:firstLineChars="202"/>
        <w:rPr>
          <w:rFonts w:ascii="仿宋_GB2312" w:eastAsia="仿宋_GB2312"/>
          <w:sz w:val="30"/>
          <w:szCs w:val="30"/>
        </w:rPr>
      </w:pPr>
      <w:r>
        <w:rPr>
          <w:rFonts w:ascii="仿宋_GB2312" w:eastAsia="仿宋_GB2312"/>
          <w:sz w:val="30"/>
          <w:szCs w:val="30"/>
        </w:rPr>
        <w:t>&gt;&gt;</w:t>
      </w:r>
      <w:r>
        <w:rPr>
          <w:rFonts w:hint="eastAsia" w:ascii="仿宋_GB2312" w:eastAsia="仿宋_GB2312"/>
          <w:sz w:val="30"/>
          <w:szCs w:val="30"/>
        </w:rPr>
        <w:t>入围总决赛、获行业决赛前三等奖及获优胜奖的选手，享受最高</w:t>
      </w:r>
      <w:r>
        <w:rPr>
          <w:rFonts w:ascii="仿宋_GB2312" w:eastAsia="仿宋_GB2312"/>
          <w:sz w:val="30"/>
          <w:szCs w:val="30"/>
        </w:rPr>
        <w:t>100</w:t>
      </w:r>
      <w:r>
        <w:rPr>
          <w:rFonts w:hint="eastAsia" w:ascii="仿宋_GB2312" w:eastAsia="仿宋_GB2312"/>
          <w:sz w:val="30"/>
          <w:szCs w:val="30"/>
        </w:rPr>
        <w:t>万元的创客创业资助支持（数量限制120名）；</w:t>
      </w:r>
    </w:p>
    <w:p>
      <w:pPr>
        <w:spacing w:line="560" w:lineRule="exact"/>
        <w:ind w:firstLine="606" w:firstLineChars="202"/>
        <w:rPr>
          <w:rFonts w:ascii="仿宋_GB2312" w:eastAsia="仿宋_GB2312"/>
          <w:sz w:val="30"/>
          <w:szCs w:val="30"/>
        </w:rPr>
      </w:pPr>
      <w:r>
        <w:rPr>
          <w:rFonts w:ascii="仿宋_GB2312" w:eastAsia="仿宋_GB2312"/>
          <w:sz w:val="30"/>
          <w:szCs w:val="30"/>
        </w:rPr>
        <w:t>&gt;&gt;</w:t>
      </w:r>
      <w:r>
        <w:rPr>
          <w:rFonts w:hint="eastAsia" w:ascii="仿宋_GB2312" w:eastAsia="仿宋_GB2312"/>
          <w:sz w:val="30"/>
          <w:szCs w:val="30"/>
        </w:rPr>
        <w:t>行业决赛前三等奖、总决赛前三等奖可获奖金；</w:t>
      </w:r>
    </w:p>
    <w:p>
      <w:pPr>
        <w:spacing w:line="560" w:lineRule="exact"/>
        <w:ind w:firstLine="606" w:firstLineChars="202"/>
        <w:rPr>
          <w:rFonts w:ascii="仿宋_GB2312" w:eastAsia="仿宋_GB2312"/>
          <w:sz w:val="30"/>
          <w:szCs w:val="30"/>
        </w:rPr>
      </w:pPr>
      <w:r>
        <w:rPr>
          <w:rFonts w:ascii="仿宋_GB2312" w:eastAsia="仿宋_GB2312"/>
          <w:sz w:val="30"/>
          <w:szCs w:val="30"/>
        </w:rPr>
        <w:t>&gt;&gt;</w:t>
      </w:r>
      <w:r>
        <w:rPr>
          <w:rFonts w:hint="eastAsia" w:ascii="仿宋_GB2312" w:eastAsia="仿宋_GB2312"/>
          <w:sz w:val="30"/>
          <w:szCs w:val="30"/>
        </w:rPr>
        <w:t>国家赛行业总决赛优胜企业和团队可获得国家赛组委会颁发的奖金和相关政策支持，详见国家赛官网（www.cxcyds.com）；</w:t>
      </w:r>
    </w:p>
    <w:p>
      <w:pPr>
        <w:spacing w:line="560" w:lineRule="exact"/>
        <w:ind w:firstLine="606" w:firstLineChars="202"/>
        <w:rPr>
          <w:rFonts w:ascii="仿宋_GB2312" w:eastAsia="仿宋_GB2312"/>
          <w:sz w:val="30"/>
          <w:szCs w:val="30"/>
        </w:rPr>
      </w:pPr>
      <w:r>
        <w:rPr>
          <w:rFonts w:ascii="仿宋_GB2312" w:eastAsia="仿宋_GB2312"/>
          <w:sz w:val="30"/>
          <w:szCs w:val="30"/>
        </w:rPr>
        <w:t>&gt;&gt;</w:t>
      </w:r>
      <w:r>
        <w:rPr>
          <w:rFonts w:hint="eastAsia" w:ascii="仿宋_GB2312" w:eastAsia="仿宋_GB2312"/>
          <w:sz w:val="30"/>
          <w:szCs w:val="30"/>
        </w:rPr>
        <w:t>参赛项目可通过大赛投资对接服务平台获得社会资本的投资机会；</w:t>
      </w:r>
    </w:p>
    <w:p>
      <w:pPr>
        <w:spacing w:line="560" w:lineRule="exact"/>
        <w:ind w:firstLine="606" w:firstLineChars="202"/>
        <w:rPr>
          <w:rFonts w:ascii="仿宋_GB2312" w:eastAsia="仿宋_GB2312"/>
          <w:sz w:val="30"/>
          <w:szCs w:val="30"/>
        </w:rPr>
      </w:pPr>
      <w:r>
        <w:rPr>
          <w:rFonts w:ascii="仿宋_GB2312" w:eastAsia="仿宋_GB2312"/>
          <w:sz w:val="30"/>
          <w:szCs w:val="30"/>
        </w:rPr>
        <w:t>&gt;&gt;</w:t>
      </w:r>
      <w:r>
        <w:rPr>
          <w:rFonts w:hint="eastAsia" w:ascii="仿宋_GB2312" w:eastAsia="仿宋_GB2312"/>
          <w:sz w:val="30"/>
          <w:szCs w:val="30"/>
        </w:rPr>
        <w:t>落户深圳的大赛优秀项目，可获得各区资金、场地等配套支持（参照各区相关政策执行）。</w:t>
      </w:r>
    </w:p>
    <w:p>
      <w:pPr>
        <w:pStyle w:val="58"/>
        <w:spacing w:line="560" w:lineRule="exact"/>
        <w:ind w:firstLine="533" w:firstLineChars="177"/>
        <w:rPr>
          <w:rFonts w:ascii="仿宋_GB2312" w:eastAsia="仿宋_GB2312"/>
          <w:b/>
          <w:sz w:val="30"/>
          <w:szCs w:val="30"/>
        </w:rPr>
      </w:pPr>
      <w:bookmarkStart w:id="11" w:name="_Toc451247081"/>
      <w:bookmarkStart w:id="12" w:name="_Toc451327129"/>
      <w:r>
        <w:rPr>
          <w:rFonts w:hint="eastAsia" w:ascii="仿宋_GB2312" w:eastAsia="仿宋_GB2312"/>
          <w:b/>
          <w:sz w:val="30"/>
          <w:szCs w:val="30"/>
        </w:rPr>
        <w:t>（</w:t>
      </w:r>
      <w:r>
        <w:rPr>
          <w:rFonts w:ascii="仿宋_GB2312" w:eastAsia="仿宋_GB2312"/>
          <w:b/>
          <w:sz w:val="30"/>
          <w:szCs w:val="30"/>
        </w:rPr>
        <w:t>1</w:t>
      </w:r>
      <w:r>
        <w:rPr>
          <w:rFonts w:hint="eastAsia" w:ascii="仿宋_GB2312" w:eastAsia="仿宋_GB2312"/>
          <w:b/>
          <w:sz w:val="30"/>
          <w:szCs w:val="30"/>
        </w:rPr>
        <w:t>）</w:t>
      </w:r>
      <w:bookmarkEnd w:id="11"/>
      <w:bookmarkEnd w:id="12"/>
      <w:r>
        <w:rPr>
          <w:rFonts w:hint="eastAsia" w:ascii="仿宋_GB2312" w:eastAsia="仿宋_GB2312"/>
          <w:b/>
          <w:sz w:val="30"/>
          <w:szCs w:val="30"/>
        </w:rPr>
        <w:t>创客创业资助计划</w:t>
      </w:r>
    </w:p>
    <w:p>
      <w:pPr>
        <w:spacing w:line="560" w:lineRule="exact"/>
        <w:ind w:firstLine="606" w:firstLineChars="202"/>
        <w:rPr>
          <w:rFonts w:ascii="仿宋_GB2312" w:eastAsia="仿宋_GB2312"/>
          <w:sz w:val="30"/>
          <w:szCs w:val="30"/>
        </w:rPr>
      </w:pPr>
      <w:r>
        <w:rPr>
          <w:rFonts w:hint="eastAsia" w:ascii="仿宋_GB2312" w:eastAsia="仿宋_GB2312"/>
          <w:sz w:val="30"/>
          <w:szCs w:val="30"/>
        </w:rPr>
        <w:t>大赛对接政府创客创业资助，对具备申报条件、符合深圳市产业扶持政策，在深圳实施且获得行业决赛前三等奖、入围总决赛及优胜奖的项目，给予最高</w:t>
      </w:r>
      <w:r>
        <w:rPr>
          <w:rFonts w:ascii="仿宋_GB2312" w:eastAsia="仿宋_GB2312"/>
          <w:sz w:val="30"/>
          <w:szCs w:val="30"/>
        </w:rPr>
        <w:t>100</w:t>
      </w:r>
      <w:r>
        <w:rPr>
          <w:rFonts w:hint="eastAsia" w:ascii="仿宋_GB2312" w:eastAsia="仿宋_GB2312"/>
          <w:sz w:val="30"/>
          <w:szCs w:val="30"/>
        </w:rPr>
        <w:t>万元的创客创业资助。</w:t>
      </w:r>
    </w:p>
    <w:p>
      <w:pPr>
        <w:pStyle w:val="58"/>
        <w:spacing w:line="560" w:lineRule="exact"/>
        <w:ind w:firstLine="533" w:firstLineChars="177"/>
        <w:rPr>
          <w:rFonts w:ascii="仿宋_GB2312" w:eastAsia="仿宋_GB2312"/>
          <w:b/>
          <w:sz w:val="30"/>
          <w:szCs w:val="30"/>
        </w:rPr>
      </w:pPr>
      <w:bookmarkStart w:id="13" w:name="_Toc451327131"/>
      <w:bookmarkStart w:id="14" w:name="_Toc451247083"/>
      <w:r>
        <w:rPr>
          <w:rFonts w:hint="eastAsia" w:ascii="仿宋_GB2312" w:eastAsia="仿宋_GB2312"/>
          <w:b/>
          <w:sz w:val="30"/>
          <w:szCs w:val="30"/>
        </w:rPr>
        <w:t>（2）创投基金融资计划</w:t>
      </w:r>
      <w:bookmarkEnd w:id="13"/>
      <w:bookmarkEnd w:id="14"/>
    </w:p>
    <w:p>
      <w:pPr>
        <w:spacing w:line="560" w:lineRule="exact"/>
        <w:ind w:firstLine="606" w:firstLineChars="202"/>
        <w:rPr>
          <w:rFonts w:ascii="仿宋_GB2312" w:eastAsia="仿宋_GB2312"/>
          <w:sz w:val="30"/>
          <w:szCs w:val="30"/>
        </w:rPr>
      </w:pPr>
      <w:r>
        <w:rPr>
          <w:rFonts w:hint="eastAsia" w:ascii="仿宋_GB2312" w:eastAsia="仿宋_GB2312"/>
          <w:sz w:val="30"/>
          <w:szCs w:val="30"/>
        </w:rPr>
        <w:t>大赛备案创投机构将组合形成6亿的创投资金池，对深圳赛区优秀项目进行组合投资，同时提供专业的管理、咨询、商业企划等配套服务。</w:t>
      </w:r>
    </w:p>
    <w:p>
      <w:pPr>
        <w:pStyle w:val="58"/>
        <w:spacing w:line="560" w:lineRule="exact"/>
        <w:ind w:firstLine="533" w:firstLineChars="177"/>
        <w:rPr>
          <w:rFonts w:ascii="仿宋_GB2312" w:eastAsia="仿宋_GB2312"/>
          <w:b/>
          <w:sz w:val="30"/>
          <w:szCs w:val="30"/>
        </w:rPr>
      </w:pPr>
      <w:bookmarkStart w:id="15" w:name="_Toc451247084"/>
      <w:bookmarkStart w:id="16" w:name="_Toc451327132"/>
      <w:r>
        <w:rPr>
          <w:rFonts w:hint="eastAsia" w:ascii="仿宋_GB2312" w:eastAsia="仿宋_GB2312"/>
          <w:b/>
          <w:sz w:val="30"/>
          <w:szCs w:val="30"/>
        </w:rPr>
        <w:t>（3）科技金融政策支持</w:t>
      </w:r>
      <w:bookmarkEnd w:id="15"/>
      <w:bookmarkEnd w:id="16"/>
    </w:p>
    <w:p>
      <w:pPr>
        <w:spacing w:line="560" w:lineRule="exact"/>
        <w:ind w:firstLine="606" w:firstLineChars="202"/>
        <w:rPr>
          <w:rFonts w:ascii="仿宋_GB2312" w:eastAsia="仿宋_GB2312"/>
          <w:sz w:val="30"/>
          <w:szCs w:val="30"/>
        </w:rPr>
      </w:pPr>
      <w:r>
        <w:rPr>
          <w:rFonts w:hint="eastAsia" w:ascii="仿宋_GB2312" w:eastAsia="仿宋_GB2312"/>
          <w:sz w:val="30"/>
          <w:szCs w:val="30"/>
        </w:rPr>
        <w:t>政府股权投资资金对接大赛，为大赛提供投资支持。经大赛专家评审，符合深圳市产业扶持政策、在深圳实施、且获得备案创投机构投资的参赛项目，优先获得政府股权投资资助。</w:t>
      </w:r>
    </w:p>
    <w:p>
      <w:pPr>
        <w:pStyle w:val="58"/>
        <w:spacing w:line="560" w:lineRule="exact"/>
        <w:ind w:firstLine="609" w:firstLineChars="203"/>
        <w:rPr>
          <w:rFonts w:ascii="仿宋_GB2312" w:eastAsia="仿宋_GB2312"/>
          <w:sz w:val="30"/>
          <w:szCs w:val="30"/>
        </w:rPr>
      </w:pPr>
      <w:r>
        <w:rPr>
          <w:rFonts w:hint="eastAsia" w:ascii="仿宋_GB2312" w:eastAsia="仿宋_GB2312"/>
          <w:sz w:val="30"/>
          <w:szCs w:val="30"/>
        </w:rPr>
        <w:t>银政企贷款贴息资金对接大赛，为大赛提供配套贴息支持。符合深圳市产业扶持政策、在深圳实施，晋级半决赛的项目，可优先获得银政企贷款贴息支持。</w:t>
      </w:r>
    </w:p>
    <w:p>
      <w:pPr>
        <w:pStyle w:val="58"/>
        <w:spacing w:line="560" w:lineRule="exact"/>
        <w:ind w:firstLine="533" w:firstLineChars="177"/>
        <w:rPr>
          <w:rFonts w:ascii="仿宋_GB2312" w:eastAsia="仿宋_GB2312"/>
          <w:b/>
          <w:sz w:val="30"/>
          <w:szCs w:val="30"/>
        </w:rPr>
      </w:pPr>
      <w:bookmarkStart w:id="17" w:name="_Toc451327133"/>
      <w:bookmarkStart w:id="18" w:name="_Toc451247085"/>
      <w:r>
        <w:rPr>
          <w:rFonts w:hint="eastAsia" w:ascii="仿宋_GB2312" w:eastAsia="仿宋_GB2312"/>
          <w:b/>
          <w:sz w:val="30"/>
          <w:szCs w:val="30"/>
        </w:rPr>
        <w:t>（4）银行授信优惠</w:t>
      </w:r>
      <w:bookmarkEnd w:id="17"/>
      <w:bookmarkEnd w:id="18"/>
    </w:p>
    <w:p>
      <w:pPr>
        <w:spacing w:line="560" w:lineRule="exact"/>
        <w:ind w:firstLine="606" w:firstLineChars="202"/>
        <w:rPr>
          <w:rFonts w:ascii="仿宋_GB2312" w:eastAsia="仿宋_GB2312"/>
          <w:sz w:val="30"/>
          <w:szCs w:val="30"/>
        </w:rPr>
      </w:pPr>
      <w:r>
        <w:rPr>
          <w:rFonts w:hint="eastAsia" w:ascii="仿宋_GB2312" w:eastAsia="仿宋_GB2312"/>
          <w:sz w:val="30"/>
          <w:szCs w:val="30"/>
        </w:rPr>
        <w:t>在深圳实施且晋级半决赛的项目，可获得大赛合作银行授信优惠。</w:t>
      </w:r>
    </w:p>
    <w:p>
      <w:pPr>
        <w:pStyle w:val="58"/>
        <w:spacing w:line="560" w:lineRule="exact"/>
        <w:ind w:firstLine="533" w:firstLineChars="177"/>
        <w:rPr>
          <w:rFonts w:ascii="仿宋_GB2312" w:eastAsia="仿宋_GB2312"/>
          <w:b/>
          <w:sz w:val="30"/>
          <w:szCs w:val="30"/>
        </w:rPr>
      </w:pPr>
      <w:bookmarkStart w:id="19" w:name="_Toc451327134"/>
      <w:bookmarkStart w:id="20" w:name="_Toc451247086"/>
      <w:r>
        <w:rPr>
          <w:rFonts w:hint="eastAsia" w:ascii="仿宋_GB2312" w:eastAsia="仿宋_GB2312"/>
          <w:b/>
          <w:sz w:val="30"/>
          <w:szCs w:val="30"/>
        </w:rPr>
        <w:t>（5）大赛投资服务</w:t>
      </w:r>
      <w:bookmarkEnd w:id="19"/>
      <w:bookmarkEnd w:id="20"/>
    </w:p>
    <w:p>
      <w:pPr>
        <w:spacing w:line="560" w:lineRule="exact"/>
        <w:ind w:firstLine="606" w:firstLineChars="202"/>
        <w:rPr>
          <w:rFonts w:ascii="仿宋_GB2312" w:eastAsia="仿宋_GB2312"/>
          <w:sz w:val="30"/>
          <w:szCs w:val="30"/>
        </w:rPr>
      </w:pPr>
      <w:r>
        <w:rPr>
          <w:rFonts w:hint="eastAsia" w:ascii="仿宋_GB2312" w:eastAsia="仿宋_GB2312"/>
          <w:sz w:val="30"/>
          <w:szCs w:val="30"/>
        </w:rPr>
        <w:t>大赛提供投资对接服务，为参赛者和入库投资机构提供信息查询、对接会组织、项目集中展示、闭门会议等服务。</w:t>
      </w:r>
    </w:p>
    <w:p>
      <w:pPr>
        <w:pStyle w:val="58"/>
        <w:spacing w:line="560" w:lineRule="exact"/>
        <w:ind w:firstLine="533" w:firstLineChars="177"/>
        <w:rPr>
          <w:rFonts w:ascii="仿宋_GB2312" w:eastAsia="仿宋_GB2312"/>
          <w:b/>
          <w:sz w:val="30"/>
          <w:szCs w:val="30"/>
        </w:rPr>
      </w:pPr>
      <w:bookmarkStart w:id="21" w:name="_Toc451247088"/>
      <w:bookmarkStart w:id="22" w:name="_Toc451327136"/>
      <w:r>
        <w:rPr>
          <w:rFonts w:hint="eastAsia" w:ascii="仿宋_GB2312" w:eastAsia="仿宋_GB2312"/>
          <w:b/>
          <w:sz w:val="30"/>
          <w:szCs w:val="30"/>
        </w:rPr>
        <w:t>（6）各区配套支持</w:t>
      </w:r>
      <w:bookmarkEnd w:id="21"/>
      <w:bookmarkEnd w:id="22"/>
    </w:p>
    <w:p>
      <w:pPr>
        <w:spacing w:line="560" w:lineRule="exact"/>
        <w:ind w:firstLine="606" w:firstLineChars="202"/>
        <w:rPr>
          <w:rFonts w:ascii="仿宋_GB2312" w:eastAsia="仿宋_GB2312"/>
          <w:sz w:val="30"/>
          <w:szCs w:val="30"/>
        </w:rPr>
      </w:pPr>
      <w:r>
        <w:rPr>
          <w:rFonts w:hint="eastAsia" w:ascii="仿宋_GB2312" w:eastAsia="仿宋_GB2312"/>
          <w:sz w:val="30"/>
          <w:szCs w:val="30"/>
        </w:rPr>
        <w:t>深圳赛区优秀项目、在深圳创办企业并符合深圳产业扶持政策的，可获得各区资金、场地等配套支持（参照各区相关政策执行）。</w:t>
      </w:r>
    </w:p>
    <w:p>
      <w:pPr>
        <w:pStyle w:val="2"/>
        <w:jc w:val="center"/>
        <w:rPr>
          <w:rFonts w:ascii="仿宋_GB2312" w:eastAsia="仿宋_GB2312"/>
          <w:bCs w:val="0"/>
          <w:kern w:val="2"/>
          <w:sz w:val="52"/>
          <w:szCs w:val="52"/>
        </w:rPr>
      </w:pPr>
      <w:r>
        <w:rPr>
          <w:rFonts w:ascii="仿宋_GB2312" w:eastAsia="仿宋_GB2312"/>
          <w:sz w:val="30"/>
          <w:szCs w:val="30"/>
        </w:rPr>
        <w:br w:type="page"/>
      </w:r>
      <w:bookmarkStart w:id="23" w:name="_Toc480464806"/>
      <w:r>
        <w:rPr>
          <w:rFonts w:hint="eastAsia" w:ascii="仿宋_GB2312" w:eastAsia="仿宋_GB2312"/>
          <w:bCs w:val="0"/>
          <w:kern w:val="2"/>
          <w:sz w:val="52"/>
          <w:szCs w:val="52"/>
        </w:rPr>
        <w:t>大赛服务</w:t>
      </w:r>
      <w:bookmarkEnd w:id="10"/>
      <w:bookmarkEnd w:id="23"/>
    </w:p>
    <w:p>
      <w:pPr>
        <w:spacing w:line="560" w:lineRule="exact"/>
        <w:ind w:firstLine="608" w:firstLineChars="202"/>
        <w:rPr>
          <w:rFonts w:ascii="仿宋_GB2312" w:eastAsia="仿宋_GB2312"/>
          <w:b/>
          <w:sz w:val="30"/>
          <w:szCs w:val="30"/>
        </w:rPr>
      </w:pPr>
      <w:r>
        <w:rPr>
          <w:rFonts w:hint="eastAsia" w:ascii="仿宋_GB2312" w:eastAsia="仿宋_GB2312"/>
          <w:b/>
          <w:sz w:val="30"/>
          <w:szCs w:val="30"/>
        </w:rPr>
        <w:t>（一）投融资服务</w:t>
      </w:r>
    </w:p>
    <w:p>
      <w:pPr>
        <w:spacing w:line="560" w:lineRule="exact"/>
        <w:ind w:firstLine="606" w:firstLineChars="202"/>
        <w:rPr>
          <w:sz w:val="30"/>
          <w:szCs w:val="30"/>
        </w:rPr>
      </w:pPr>
      <w:r>
        <w:rPr>
          <w:rFonts w:hint="eastAsia" w:ascii="仿宋_GB2312" w:eastAsia="仿宋_GB2312"/>
          <w:sz w:val="30"/>
          <w:szCs w:val="30"/>
        </w:rPr>
        <w:t>大赛招募60家投资机构、吸纳社会资本6亿元为选手提供投融资服务，参赛项目可通过大赛投资对接服务平台获得社会资本的投资机会。</w:t>
      </w:r>
    </w:p>
    <w:p>
      <w:pPr>
        <w:spacing w:line="560" w:lineRule="exact"/>
        <w:ind w:firstLine="608" w:firstLineChars="202"/>
        <w:rPr>
          <w:rFonts w:ascii="仿宋_GB2312" w:eastAsia="仿宋_GB2312"/>
          <w:b/>
          <w:sz w:val="30"/>
          <w:szCs w:val="30"/>
        </w:rPr>
      </w:pPr>
      <w:r>
        <w:rPr>
          <w:rFonts w:hint="eastAsia" w:ascii="仿宋_GB2312" w:eastAsia="仿宋_GB2312"/>
          <w:b/>
          <w:sz w:val="30"/>
          <w:szCs w:val="30"/>
        </w:rPr>
        <w:t>（二）创业者成长计划</w:t>
      </w:r>
    </w:p>
    <w:tbl>
      <w:tblPr>
        <w:tblStyle w:val="30"/>
        <w:tblW w:w="82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17"/>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序号</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项目</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1</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半决赛参赛辅导</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商业计划书撰写、路演技巧等。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2</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行业决赛参赛辅导</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科技计划管理系统操作实务等。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3</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总决赛导师辅导</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商业模式分析、融资技巧、现场演说技巧等。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4</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创业大讲堂/深创学堂</w:t>
            </w:r>
          </w:p>
        </w:tc>
        <w:tc>
          <w:tcPr>
            <w:tcW w:w="4559"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创业知识、融资实战、营销技巧、经营管理等。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5</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政策宣讲解读</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科技政策解读。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6</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投资机构/孵化器/产业园区对接</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投融资对接、孵化场地对接等。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exact"/>
              <w:jc w:val="center"/>
              <w:rPr>
                <w:rFonts w:ascii="仿宋" w:hAnsi="仿宋" w:eastAsia="仿宋"/>
                <w:sz w:val="28"/>
                <w:szCs w:val="28"/>
              </w:rPr>
            </w:pPr>
            <w:r>
              <w:rPr>
                <w:rFonts w:ascii="仿宋" w:hAnsi="仿宋" w:eastAsia="仿宋"/>
                <w:sz w:val="28"/>
                <w:szCs w:val="28"/>
              </w:rPr>
              <w:t>7</w:t>
            </w:r>
          </w:p>
        </w:tc>
        <w:tc>
          <w:tcPr>
            <w:tcW w:w="2917" w:type="dxa"/>
            <w:vAlign w:val="center"/>
          </w:tcPr>
          <w:p>
            <w:pPr>
              <w:spacing w:line="360" w:lineRule="exact"/>
              <w:jc w:val="center"/>
              <w:rPr>
                <w:rFonts w:ascii="仿宋" w:hAnsi="仿宋" w:eastAsia="仿宋"/>
                <w:sz w:val="28"/>
                <w:szCs w:val="28"/>
              </w:rPr>
            </w:pPr>
            <w:r>
              <w:rPr>
                <w:rFonts w:ascii="仿宋" w:hAnsi="仿宋" w:eastAsia="仿宋"/>
                <w:sz w:val="28"/>
                <w:szCs w:val="28"/>
              </w:rPr>
              <w:t>赛后跟踪服务</w:t>
            </w:r>
          </w:p>
        </w:tc>
        <w:tc>
          <w:tcPr>
            <w:tcW w:w="4559" w:type="dxa"/>
            <w:vAlign w:val="center"/>
          </w:tcPr>
          <w:p>
            <w:pPr>
              <w:spacing w:line="360" w:lineRule="exact"/>
              <w:jc w:val="center"/>
              <w:rPr>
                <w:rFonts w:ascii="仿宋" w:hAnsi="仿宋" w:eastAsia="仿宋"/>
                <w:sz w:val="28"/>
                <w:szCs w:val="28"/>
              </w:rPr>
            </w:pPr>
            <w:r>
              <w:rPr>
                <w:rFonts w:ascii="仿宋" w:hAnsi="仿宋" w:eastAsia="仿宋"/>
                <w:sz w:val="28"/>
                <w:szCs w:val="28"/>
              </w:rPr>
              <w:t>全程跟踪选手发展情况。</w:t>
            </w:r>
          </w:p>
        </w:tc>
      </w:tr>
    </w:tbl>
    <w:p>
      <w:pPr>
        <w:spacing w:line="560" w:lineRule="exact"/>
        <w:ind w:firstLine="608" w:firstLineChars="202"/>
        <w:rPr>
          <w:rFonts w:ascii="仿宋_GB2312" w:eastAsia="仿宋_GB2312"/>
          <w:b/>
          <w:sz w:val="30"/>
          <w:szCs w:val="30"/>
        </w:rPr>
      </w:pPr>
      <w:r>
        <w:rPr>
          <w:rFonts w:hint="eastAsia" w:ascii="仿宋_GB2312" w:eastAsia="仿宋_GB2312"/>
          <w:b/>
          <w:sz w:val="30"/>
          <w:szCs w:val="30"/>
        </w:rPr>
        <w:t>（三）深创赛创业孵化基地</w:t>
      </w:r>
    </w:p>
    <w:p>
      <w:pPr>
        <w:pStyle w:val="58"/>
        <w:spacing w:line="560" w:lineRule="exact"/>
        <w:ind w:firstLine="531" w:firstLineChars="177"/>
        <w:rPr>
          <w:rFonts w:ascii="仿宋_GB2312" w:eastAsia="仿宋_GB2312"/>
          <w:sz w:val="30"/>
          <w:szCs w:val="30"/>
        </w:rPr>
      </w:pPr>
      <w:r>
        <w:rPr>
          <w:rFonts w:hint="eastAsia" w:ascii="仿宋_GB2312" w:eastAsia="仿宋_GB2312"/>
          <w:sz w:val="30"/>
          <w:szCs w:val="30"/>
        </w:rPr>
        <w:t>为提升创业服务水平、丰富创业服务内容，由各预选赛举办区推荐，大赛组委会签约一批专业化孵化基地，吸纳、依托社会资源为创业者提供全方位的创业服务。</w:t>
      </w:r>
    </w:p>
    <w:p>
      <w:pPr>
        <w:pStyle w:val="58"/>
        <w:spacing w:line="560" w:lineRule="exact"/>
        <w:ind w:firstLine="0" w:firstLineChars="0"/>
        <w:jc w:val="center"/>
        <w:outlineLvl w:val="0"/>
        <w:rPr>
          <w:rFonts w:ascii="仿宋_GB2312" w:eastAsia="仿宋_GB2312"/>
          <w:sz w:val="52"/>
          <w:szCs w:val="52"/>
        </w:rPr>
      </w:pPr>
      <w:r>
        <w:rPr>
          <w:rFonts w:ascii="仿宋_GB2312" w:eastAsia="仿宋_GB2312"/>
        </w:rPr>
        <w:br w:type="page"/>
      </w:r>
      <w:bookmarkStart w:id="24" w:name="_Toc451247093"/>
      <w:bookmarkStart w:id="25" w:name="_Toc480464807"/>
      <w:r>
        <w:rPr>
          <w:rFonts w:hint="eastAsia" w:ascii="仿宋_GB2312" w:eastAsia="仿宋_GB2312"/>
          <w:bCs/>
          <w:kern w:val="2"/>
          <w:sz w:val="52"/>
          <w:szCs w:val="52"/>
        </w:rPr>
        <w:t>温馨提示</w:t>
      </w:r>
      <w:bookmarkEnd w:id="24"/>
      <w:bookmarkEnd w:id="25"/>
    </w:p>
    <w:p>
      <w:pPr>
        <w:pStyle w:val="59"/>
        <w:spacing w:line="560" w:lineRule="exact"/>
        <w:ind w:firstLine="606" w:firstLineChars="202"/>
        <w:rPr>
          <w:rFonts w:ascii="仿宋_GB2312" w:eastAsia="仿宋_GB2312"/>
          <w:sz w:val="30"/>
          <w:szCs w:val="30"/>
        </w:rPr>
      </w:pPr>
      <w:r>
        <w:rPr>
          <w:rFonts w:hint="eastAsia" w:ascii="仿宋_GB2312" w:eastAsia="仿宋_GB2312"/>
          <w:sz w:val="30"/>
          <w:szCs w:val="30"/>
        </w:rPr>
        <w:t>赛事全程摄录视频，在电视媒体进行展播，宣传参赛项目。</w:t>
      </w:r>
    </w:p>
    <w:p>
      <w:pPr>
        <w:pStyle w:val="59"/>
        <w:spacing w:line="560" w:lineRule="exact"/>
        <w:ind w:firstLine="606" w:firstLineChars="202"/>
        <w:rPr>
          <w:rFonts w:ascii="仿宋_GB2312" w:eastAsia="仿宋_GB2312"/>
          <w:sz w:val="30"/>
          <w:szCs w:val="30"/>
        </w:rPr>
      </w:pPr>
      <w:r>
        <w:rPr>
          <w:rFonts w:hint="eastAsia" w:ascii="仿宋_GB2312" w:eastAsia="仿宋_GB2312"/>
          <w:sz w:val="30"/>
          <w:szCs w:val="30"/>
        </w:rPr>
        <w:t>大赛组委会将针对晋级项目举办相关培训和网络答疑活动，具体时间和地点敬请关注大赛官方网站。</w:t>
      </w:r>
    </w:p>
    <w:p>
      <w:pPr>
        <w:pStyle w:val="59"/>
        <w:spacing w:line="560" w:lineRule="exact"/>
        <w:ind w:firstLine="606" w:firstLineChars="202"/>
        <w:rPr>
          <w:rFonts w:ascii="仿宋_GB2312" w:eastAsia="仿宋_GB2312"/>
          <w:sz w:val="30"/>
          <w:szCs w:val="30"/>
        </w:rPr>
      </w:pPr>
      <w:r>
        <w:rPr>
          <w:rFonts w:hint="eastAsia" w:ascii="仿宋_GB2312" w:eastAsia="仿宋_GB2312"/>
          <w:sz w:val="30"/>
          <w:szCs w:val="30"/>
        </w:rPr>
        <w:t>本届大赛将以品牌宣传为核心，通过媒体协作，开发大赛的社会价值，在政府的主持和引导下引入社会资源共同办赛，探索社会化的办赛新模式，组委会面向全社会特邀合作伙伴。</w:t>
      </w:r>
    </w:p>
    <w:p>
      <w:pPr>
        <w:pStyle w:val="59"/>
        <w:spacing w:line="560" w:lineRule="exact"/>
        <w:ind w:firstLine="606" w:firstLineChars="202"/>
        <w:rPr>
          <w:ins w:id="0" w:author="Administrator" w:date="2017-04-20T10:46:00Z"/>
          <w:rFonts w:ascii="仿宋_GB2312" w:eastAsia="仿宋_GB2312"/>
          <w:sz w:val="30"/>
          <w:szCs w:val="30"/>
        </w:rPr>
      </w:pPr>
      <w:r>
        <w:rPr>
          <w:rFonts w:hint="eastAsia" w:ascii="仿宋_GB2312" w:eastAsia="仿宋_GB2312"/>
          <w:sz w:val="30"/>
          <w:szCs w:val="30"/>
        </w:rPr>
        <w:t>本手册为第九届中国深圳创新创业大赛参赛手册，版权归第九届中国深圳创新创业大赛组委会所有，第九届中国深圳创新创业大赛组委会对本手册具有最终解释权。</w:t>
      </w:r>
    </w:p>
    <w:p>
      <w:pPr>
        <w:pStyle w:val="59"/>
        <w:spacing w:line="560" w:lineRule="exact"/>
        <w:ind w:firstLine="606" w:firstLineChars="202"/>
        <w:rPr>
          <w:rFonts w:ascii="仿宋_GB2312" w:eastAsia="仿宋_GB2312"/>
          <w:sz w:val="30"/>
          <w:szCs w:val="30"/>
        </w:rPr>
      </w:pPr>
      <w:r>
        <w:rPr>
          <w:rFonts w:hint="eastAsia" w:ascii="仿宋_GB2312" w:eastAsia="仿宋_GB2312"/>
          <w:sz w:val="30"/>
          <w:szCs w:val="30"/>
        </w:rPr>
        <w:t>赛事内容如有调整，以大赛网站公布内容为准，敬请留意。</w:t>
      </w:r>
    </w:p>
    <w:p>
      <w:pPr>
        <w:tabs>
          <w:tab w:val="left" w:pos="0"/>
        </w:tabs>
        <w:adjustRightInd w:val="0"/>
        <w:snapToGrid w:val="0"/>
        <w:spacing w:line="560" w:lineRule="exact"/>
        <w:rPr>
          <w:rFonts w:ascii="仿宋_GB2312" w:eastAsia="仿宋_GB2312"/>
          <w:sz w:val="30"/>
          <w:szCs w:val="30"/>
        </w:rPr>
      </w:pPr>
      <w:r>
        <w:rPr>
          <w:rFonts w:ascii="仿宋_GB2312" w:eastAsia="仿宋_GB2312"/>
          <w:b/>
          <w:sz w:val="30"/>
          <w:szCs w:val="30"/>
        </w:rPr>
        <w:br w:type="page"/>
      </w:r>
      <w:r>
        <w:rPr>
          <w:rFonts w:hint="eastAsia" w:ascii="仿宋_GB2312" w:eastAsia="仿宋_GB2312"/>
          <w:b/>
          <w:sz w:val="30"/>
          <w:szCs w:val="30"/>
        </w:rPr>
        <w:t>中国深圳创新创业大赛官网：</w:t>
      </w:r>
      <w:r>
        <w:fldChar w:fldCharType="begin"/>
      </w:r>
      <w:r>
        <w:instrText xml:space="preserve"> HYPERLINK "http://www.scs2009.cn" </w:instrText>
      </w:r>
      <w:r>
        <w:fldChar w:fldCharType="separate"/>
      </w:r>
      <w:r>
        <w:rPr>
          <w:rStyle w:val="28"/>
          <w:rFonts w:hint="eastAsia" w:ascii="仿宋_GB2312" w:eastAsia="仿宋_GB2312"/>
          <w:color w:val="auto"/>
          <w:sz w:val="30"/>
          <w:szCs w:val="30"/>
        </w:rPr>
        <w:t>www.scs2009.cn</w:t>
      </w:r>
      <w:r>
        <w:rPr>
          <w:rStyle w:val="28"/>
          <w:rFonts w:hint="eastAsia" w:ascii="仿宋_GB2312" w:eastAsia="仿宋_GB2312"/>
          <w:color w:val="auto"/>
          <w:sz w:val="30"/>
          <w:szCs w:val="30"/>
        </w:rPr>
        <w:fldChar w:fldCharType="end"/>
      </w:r>
    </w:p>
    <w:p>
      <w:pPr>
        <w:tabs>
          <w:tab w:val="left" w:pos="0"/>
        </w:tabs>
        <w:adjustRightInd w:val="0"/>
        <w:snapToGrid w:val="0"/>
        <w:spacing w:line="560" w:lineRule="exact"/>
        <w:rPr>
          <w:rFonts w:ascii="仿宋_GB2312" w:eastAsia="仿宋_GB2312"/>
          <w:b/>
          <w:sz w:val="30"/>
          <w:szCs w:val="30"/>
        </w:rPr>
      </w:pPr>
      <w:r>
        <w:rPr>
          <w:rFonts w:hint="eastAsia" w:ascii="仿宋_GB2312" w:eastAsia="仿宋_GB2312"/>
          <w:b/>
          <w:sz w:val="30"/>
          <w:szCs w:val="30"/>
        </w:rPr>
        <w:t>中国深圳创新创业大赛官网微信：</w:t>
      </w:r>
      <w:r>
        <w:rPr>
          <w:rFonts w:hint="eastAsia" w:ascii="仿宋_GB2312" w:eastAsia="仿宋_GB2312"/>
          <w:sz w:val="30"/>
          <w:szCs w:val="30"/>
        </w:rPr>
        <w:t>深创赛</w:t>
      </w:r>
    </w:p>
    <w:p>
      <w:pPr>
        <w:tabs>
          <w:tab w:val="left" w:pos="0"/>
        </w:tabs>
        <w:adjustRightInd w:val="0"/>
        <w:snapToGrid w:val="0"/>
        <w:spacing w:line="560" w:lineRule="exact"/>
        <w:rPr>
          <w:rFonts w:ascii="仿宋_GB2312" w:eastAsia="仿宋_GB2312"/>
          <w:sz w:val="30"/>
          <w:szCs w:val="30"/>
          <w:u w:val="double"/>
        </w:rPr>
      </w:pPr>
      <w:r>
        <w:rPr>
          <w:rFonts w:hint="eastAsia" w:ascii="仿宋_GB2312" w:eastAsia="仿宋_GB2312"/>
          <w:b/>
          <w:sz w:val="30"/>
          <w:szCs w:val="30"/>
        </w:rPr>
        <w:t>中国深圳创新创业大赛官网微博：</w:t>
      </w:r>
      <w:r>
        <w:rPr>
          <w:rFonts w:hint="eastAsia" w:ascii="仿宋_GB2312" w:eastAsia="仿宋_GB2312"/>
          <w:sz w:val="30"/>
          <w:szCs w:val="30"/>
        </w:rPr>
        <w:t>中国深圳创新创业大赛</w:t>
      </w:r>
    </w:p>
    <w:p>
      <w:pPr>
        <w:tabs>
          <w:tab w:val="left" w:pos="0"/>
        </w:tabs>
        <w:adjustRightInd w:val="0"/>
        <w:snapToGrid w:val="0"/>
        <w:spacing w:line="560" w:lineRule="exact"/>
        <w:rPr>
          <w:rFonts w:ascii="仿宋_GB2312" w:eastAsia="仿宋_GB2312"/>
          <w:b/>
          <w:sz w:val="30"/>
          <w:szCs w:val="30"/>
        </w:rPr>
      </w:pPr>
      <w:r>
        <w:rPr>
          <w:rFonts w:hint="eastAsia" w:ascii="仿宋_GB2312" w:eastAsia="仿宋_GB2312"/>
          <w:b/>
          <w:sz w:val="30"/>
          <w:szCs w:val="30"/>
        </w:rPr>
        <w:t>“</w:t>
      </w:r>
      <w:r>
        <w:rPr>
          <w:rFonts w:ascii="仿宋_GB2312" w:eastAsia="仿宋_GB2312"/>
          <w:b/>
          <w:sz w:val="30"/>
          <w:szCs w:val="30"/>
        </w:rPr>
        <w:t>深创赛</w:t>
      </w:r>
      <w:r>
        <w:rPr>
          <w:rFonts w:hint="eastAsia" w:ascii="仿宋_GB2312" w:eastAsia="仿宋_GB2312"/>
          <w:b/>
          <w:sz w:val="30"/>
          <w:szCs w:val="30"/>
        </w:rPr>
        <w:t>”</w:t>
      </w:r>
      <w:r>
        <w:rPr>
          <w:rFonts w:ascii="仿宋_GB2312" w:eastAsia="仿宋_GB2312"/>
          <w:b/>
          <w:sz w:val="30"/>
          <w:szCs w:val="30"/>
        </w:rPr>
        <w:t>组委会秘书处</w:t>
      </w:r>
      <w:r>
        <w:rPr>
          <w:rFonts w:hint="eastAsia" w:ascii="仿宋_GB2312" w:eastAsia="仿宋_GB2312"/>
          <w:b/>
          <w:sz w:val="30"/>
          <w:szCs w:val="30"/>
        </w:rPr>
        <w:t>:</w:t>
      </w:r>
    </w:p>
    <w:p>
      <w:pPr>
        <w:pStyle w:val="61"/>
        <w:spacing w:line="560" w:lineRule="exact"/>
        <w:rPr>
          <w:rFonts w:ascii="仿宋_GB2312" w:eastAsia="仿宋_GB2312"/>
          <w:sz w:val="30"/>
          <w:szCs w:val="30"/>
        </w:rPr>
      </w:pPr>
      <w:r>
        <w:rPr>
          <w:rFonts w:hint="eastAsia" w:ascii="仿宋_GB2312" w:eastAsia="仿宋_GB2312"/>
          <w:sz w:val="30"/>
          <w:szCs w:val="30"/>
        </w:rPr>
        <w:t>通讯地址：深圳市福田区上步中路</w:t>
      </w:r>
      <w:r>
        <w:rPr>
          <w:rFonts w:ascii="仿宋_GB2312" w:eastAsia="仿宋_GB2312"/>
          <w:sz w:val="30"/>
          <w:szCs w:val="30"/>
        </w:rPr>
        <w:t>1001</w:t>
      </w:r>
      <w:r>
        <w:rPr>
          <w:rFonts w:hint="eastAsia" w:ascii="仿宋_GB2312" w:eastAsia="仿宋_GB2312"/>
          <w:sz w:val="30"/>
          <w:szCs w:val="30"/>
        </w:rPr>
        <w:t>号科技大厦</w:t>
      </w:r>
      <w:r>
        <w:rPr>
          <w:rFonts w:ascii="仿宋_GB2312" w:eastAsia="仿宋_GB2312"/>
          <w:sz w:val="30"/>
          <w:szCs w:val="30"/>
        </w:rPr>
        <w:t>1008</w:t>
      </w:r>
    </w:p>
    <w:p>
      <w:pPr>
        <w:pStyle w:val="61"/>
        <w:spacing w:line="560" w:lineRule="exact"/>
        <w:rPr>
          <w:rFonts w:ascii="仿宋_GB2312" w:eastAsia="仿宋_GB2312"/>
          <w:sz w:val="30"/>
          <w:szCs w:val="30"/>
        </w:rPr>
      </w:pPr>
      <w:r>
        <w:rPr>
          <w:rFonts w:hint="eastAsia" w:ascii="仿宋_GB2312" w:eastAsia="仿宋_GB2312"/>
          <w:sz w:val="30"/>
          <w:szCs w:val="30"/>
        </w:rPr>
        <w:t>参赛服务：（86）0755-8355 6951</w:t>
      </w:r>
    </w:p>
    <w:p>
      <w:pPr>
        <w:pStyle w:val="61"/>
        <w:spacing w:line="560" w:lineRule="exact"/>
        <w:rPr>
          <w:rFonts w:ascii="仿宋_GB2312" w:eastAsia="仿宋_GB2312"/>
          <w:sz w:val="30"/>
          <w:szCs w:val="30"/>
        </w:rPr>
      </w:pPr>
      <w:r>
        <w:rPr>
          <w:rFonts w:hint="eastAsia" w:ascii="仿宋_GB2312" w:eastAsia="仿宋_GB2312"/>
          <w:sz w:val="30"/>
          <w:szCs w:val="30"/>
        </w:rPr>
        <w:t>赛事合作：（86）0755-8212 2920</w:t>
      </w:r>
    </w:p>
    <w:p>
      <w:pPr>
        <w:spacing w:line="560" w:lineRule="exact"/>
        <w:ind w:left="-648" w:leftChars="-270" w:right="-713" w:rightChars="-297"/>
        <w:jc w:val="distribute"/>
        <w:rPr>
          <w:rFonts w:ascii="黑体" w:hAnsi="黑体" w:eastAsia="黑体"/>
          <w:b/>
          <w:sz w:val="22"/>
          <w:szCs w:val="36"/>
        </w:rPr>
      </w:pPr>
    </w:p>
    <w:p>
      <w:pPr>
        <w:spacing w:line="560" w:lineRule="exact"/>
        <w:ind w:left="-648" w:leftChars="-270" w:right="-713" w:rightChars="-297"/>
        <w:jc w:val="center"/>
        <w:rPr>
          <w:rFonts w:ascii="黑体" w:hAnsi="黑体" w:eastAsia="黑体"/>
          <w:szCs w:val="21"/>
        </w:rPr>
      </w:pPr>
    </w:p>
    <w:p>
      <w:pPr>
        <w:spacing w:line="560" w:lineRule="exact"/>
        <w:ind w:left="-648" w:leftChars="-270" w:right="-713" w:rightChars="-297"/>
        <w:jc w:val="center"/>
        <w:rPr>
          <w:rFonts w:ascii="黑体" w:hAnsi="黑体" w:eastAsia="黑体"/>
          <w:szCs w:val="21"/>
        </w:rPr>
      </w:pPr>
      <w:r>
        <w:rPr>
          <w:rFonts w:hint="eastAsia" w:ascii="黑体" w:hAnsi="黑体" w:eastAsia="黑体"/>
          <w:szCs w:val="21"/>
        </w:rPr>
        <w:t>第九届中国深圳创新创业大赛组委会秘书处</w:t>
      </w:r>
    </w:p>
    <w:p>
      <w:pPr>
        <w:spacing w:line="560" w:lineRule="exact"/>
        <w:ind w:left="-648" w:leftChars="-270" w:right="-713" w:rightChars="-297"/>
        <w:jc w:val="center"/>
        <w:rPr>
          <w:rFonts w:ascii="黑体" w:hAnsi="黑体" w:eastAsia="黑体"/>
          <w:sz w:val="28"/>
          <w:szCs w:val="32"/>
        </w:rPr>
      </w:pPr>
      <w:r>
        <w:rPr>
          <w:rFonts w:hint="eastAsia" w:ascii="黑体" w:hAnsi="黑体" w:eastAsia="黑体"/>
          <w:szCs w:val="36"/>
        </w:rPr>
        <w:t>用</w:t>
      </w:r>
      <w:r>
        <w:rPr>
          <w:rFonts w:ascii="黑体" w:hAnsi="黑体" w:eastAsia="黑体"/>
          <w:szCs w:val="36"/>
        </w:rPr>
        <w:t>微信扫一扫</w:t>
      </w:r>
      <w:r>
        <w:rPr>
          <w:rFonts w:hint="eastAsia" w:ascii="黑体" w:hAnsi="黑体" w:eastAsia="黑体"/>
          <w:szCs w:val="36"/>
        </w:rPr>
        <w:t>，</w:t>
      </w:r>
      <w:r>
        <w:rPr>
          <w:rFonts w:ascii="黑体" w:hAnsi="黑体" w:eastAsia="黑体"/>
          <w:szCs w:val="36"/>
        </w:rPr>
        <w:t>全程了解大赛情况</w:t>
      </w:r>
    </w:p>
    <w:p>
      <w:pPr>
        <w:tabs>
          <w:tab w:val="left" w:pos="0"/>
        </w:tabs>
        <w:adjustRightInd w:val="0"/>
        <w:snapToGrid w:val="0"/>
        <w:spacing w:line="560" w:lineRule="exact"/>
        <w:rPr>
          <w:rFonts w:ascii="仿宋_GB2312" w:eastAsia="仿宋_GB2312"/>
          <w:sz w:val="28"/>
          <w:szCs w:val="32"/>
          <w:u w:val="double"/>
        </w:rPr>
      </w:pPr>
    </w:p>
    <w:p>
      <w:pPr>
        <w:tabs>
          <w:tab w:val="left" w:pos="0"/>
        </w:tabs>
        <w:adjustRightInd w:val="0"/>
        <w:snapToGrid w:val="0"/>
        <w:spacing w:line="560" w:lineRule="exact"/>
        <w:rPr>
          <w:rFonts w:ascii="仿宋_GB2312" w:eastAsia="仿宋_GB2312"/>
          <w:sz w:val="28"/>
          <w:szCs w:val="32"/>
          <w:u w:val="double"/>
        </w:rPr>
      </w:pPr>
      <w:r>
        <w:drawing>
          <wp:anchor distT="0" distB="0" distL="114300" distR="114300" simplePos="0" relativeHeight="251657216" behindDoc="0" locked="0" layoutInCell="1" allowOverlap="1">
            <wp:simplePos x="0" y="0"/>
            <wp:positionH relativeFrom="margin">
              <wp:posOffset>1584960</wp:posOffset>
            </wp:positionH>
            <wp:positionV relativeFrom="margin">
              <wp:posOffset>4320540</wp:posOffset>
            </wp:positionV>
            <wp:extent cx="2225040" cy="2225040"/>
            <wp:effectExtent l="0" t="0" r="3810" b="3810"/>
            <wp:wrapSquare wrapText="bothSides"/>
            <wp:docPr id="247" name="图片 247" descr="qrcode_for_gh_f33c315c68bd_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descr="qrcode_for_gh_f33c315c68bd_8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25040" cy="2225040"/>
                    </a:xfrm>
                    <a:prstGeom prst="rect">
                      <a:avLst/>
                    </a:prstGeom>
                    <a:noFill/>
                    <a:ln>
                      <a:noFill/>
                    </a:ln>
                  </pic:spPr>
                </pic:pic>
              </a:graphicData>
            </a:graphic>
          </wp:anchor>
        </w:drawing>
      </w:r>
    </w:p>
    <w:p>
      <w:pPr>
        <w:tabs>
          <w:tab w:val="left" w:pos="0"/>
        </w:tabs>
        <w:adjustRightInd w:val="0"/>
        <w:snapToGrid w:val="0"/>
        <w:spacing w:line="560" w:lineRule="exact"/>
        <w:rPr>
          <w:rFonts w:ascii="仿宋_GB2312" w:eastAsia="仿宋_GB2312"/>
          <w:sz w:val="28"/>
          <w:szCs w:val="32"/>
          <w:u w:val="double"/>
        </w:rPr>
      </w:pPr>
    </w:p>
    <w:p>
      <w:pPr>
        <w:tabs>
          <w:tab w:val="left" w:pos="0"/>
        </w:tabs>
        <w:adjustRightInd w:val="0"/>
        <w:snapToGrid w:val="0"/>
        <w:spacing w:line="560" w:lineRule="exact"/>
        <w:rPr>
          <w:rFonts w:ascii="仿宋_GB2312" w:eastAsia="仿宋_GB2312"/>
          <w:sz w:val="28"/>
          <w:szCs w:val="32"/>
          <w:u w:val="double"/>
        </w:rPr>
      </w:pPr>
    </w:p>
    <w:p>
      <w:pPr>
        <w:tabs>
          <w:tab w:val="left" w:pos="0"/>
        </w:tabs>
        <w:adjustRightInd w:val="0"/>
        <w:snapToGrid w:val="0"/>
        <w:spacing w:line="560" w:lineRule="exact"/>
        <w:rPr>
          <w:rFonts w:ascii="仿宋_GB2312" w:eastAsia="仿宋_GB2312"/>
          <w:sz w:val="28"/>
          <w:szCs w:val="32"/>
          <w:u w:val="double"/>
        </w:rPr>
      </w:pPr>
    </w:p>
    <w:p>
      <w:pPr>
        <w:tabs>
          <w:tab w:val="left" w:pos="0"/>
        </w:tabs>
        <w:adjustRightInd w:val="0"/>
        <w:snapToGrid w:val="0"/>
        <w:spacing w:line="560" w:lineRule="exact"/>
        <w:rPr>
          <w:rFonts w:ascii="仿宋_GB2312" w:eastAsia="仿宋_GB2312"/>
          <w:sz w:val="28"/>
          <w:szCs w:val="32"/>
          <w:u w:val="double"/>
        </w:rPr>
      </w:pPr>
    </w:p>
    <w:p>
      <w:pPr>
        <w:tabs>
          <w:tab w:val="left" w:pos="0"/>
        </w:tabs>
        <w:adjustRightInd w:val="0"/>
        <w:snapToGrid w:val="0"/>
        <w:spacing w:line="560" w:lineRule="exact"/>
        <w:rPr>
          <w:rFonts w:ascii="仿宋_GB2312" w:eastAsia="仿宋_GB2312"/>
          <w:sz w:val="28"/>
          <w:szCs w:val="32"/>
          <w:u w:val="double"/>
        </w:rPr>
      </w:pPr>
    </w:p>
    <w:p>
      <w:pPr>
        <w:tabs>
          <w:tab w:val="left" w:pos="0"/>
        </w:tabs>
        <w:adjustRightInd w:val="0"/>
        <w:snapToGrid w:val="0"/>
        <w:spacing w:line="560" w:lineRule="exact"/>
        <w:jc w:val="center"/>
        <w:rPr>
          <w:rFonts w:ascii="黑体" w:hAnsi="黑体" w:eastAsia="黑体"/>
          <w:szCs w:val="21"/>
        </w:rPr>
      </w:pPr>
    </w:p>
    <w:p>
      <w:pPr>
        <w:tabs>
          <w:tab w:val="left" w:pos="0"/>
        </w:tabs>
        <w:adjustRightInd w:val="0"/>
        <w:snapToGrid w:val="0"/>
        <w:spacing w:line="560" w:lineRule="exact"/>
        <w:jc w:val="center"/>
        <w:rPr>
          <w:rFonts w:ascii="仿宋_GB2312" w:eastAsia="仿宋_GB2312"/>
          <w:sz w:val="28"/>
          <w:szCs w:val="32"/>
        </w:rPr>
      </w:pPr>
    </w:p>
    <w:sectPr>
      <w:footerReference r:id="rId5" w:type="first"/>
      <w:footerReference r:id="rId3" w:type="default"/>
      <w:footerReference r:id="rId4" w:type="even"/>
      <w:pgSz w:w="11907" w:h="16160"/>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DotumChe">
    <w:altName w:val="Malgun Gothic"/>
    <w:panose1 w:val="020B0609000101010101"/>
    <w:charset w:val="81"/>
    <w:family w:val="modern"/>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23</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22</w:t>
    </w:r>
    <w:r>
      <w:fldChar w:fldCharType="end"/>
    </w:r>
  </w:p>
  <w:p>
    <w:pPr>
      <w:pStyle w:val="17"/>
      <w:jc w:val="center"/>
    </w:pPr>
    <w:r>
      <w:rPr>
        <w:lang w:val="zh-CN"/>
      </w:rPr>
      <w:t xml:space="preserve"> </w: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B09"/>
    <w:multiLevelType w:val="multilevel"/>
    <w:tmpl w:val="35652B09"/>
    <w:lvl w:ilvl="0" w:tentative="0">
      <w:start w:val="1"/>
      <w:numFmt w:val="japaneseCounting"/>
      <w:lvlText w:val="（%1）"/>
      <w:lvlJc w:val="left"/>
      <w:pPr>
        <w:ind w:left="1728" w:hanging="1080"/>
      </w:pPr>
      <w:rPr>
        <w:rFonts w:hint="default"/>
        <w:b/>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37C9"/>
    <w:rsid w:val="00016F54"/>
    <w:rsid w:val="00025AEF"/>
    <w:rsid w:val="00030CCC"/>
    <w:rsid w:val="000315F0"/>
    <w:rsid w:val="000377F6"/>
    <w:rsid w:val="000436EC"/>
    <w:rsid w:val="00053AB1"/>
    <w:rsid w:val="00061ACC"/>
    <w:rsid w:val="00065202"/>
    <w:rsid w:val="000662E0"/>
    <w:rsid w:val="000833AA"/>
    <w:rsid w:val="00092B59"/>
    <w:rsid w:val="0009562B"/>
    <w:rsid w:val="000B0388"/>
    <w:rsid w:val="000B1F8C"/>
    <w:rsid w:val="000B6F1B"/>
    <w:rsid w:val="000B780F"/>
    <w:rsid w:val="000C5AF9"/>
    <w:rsid w:val="000E0E1A"/>
    <w:rsid w:val="000E2513"/>
    <w:rsid w:val="000E328E"/>
    <w:rsid w:val="000F7B9C"/>
    <w:rsid w:val="0012071B"/>
    <w:rsid w:val="00121407"/>
    <w:rsid w:val="00124B7C"/>
    <w:rsid w:val="00163D03"/>
    <w:rsid w:val="00172A27"/>
    <w:rsid w:val="001745DF"/>
    <w:rsid w:val="00190EF6"/>
    <w:rsid w:val="001A6504"/>
    <w:rsid w:val="001B7389"/>
    <w:rsid w:val="001C1C46"/>
    <w:rsid w:val="001E5FB3"/>
    <w:rsid w:val="001F2611"/>
    <w:rsid w:val="001F624C"/>
    <w:rsid w:val="00205EA8"/>
    <w:rsid w:val="002330CC"/>
    <w:rsid w:val="00256DBC"/>
    <w:rsid w:val="002708B9"/>
    <w:rsid w:val="00276339"/>
    <w:rsid w:val="00283AAD"/>
    <w:rsid w:val="00283BD7"/>
    <w:rsid w:val="00286D9B"/>
    <w:rsid w:val="002C2EFF"/>
    <w:rsid w:val="002C7F26"/>
    <w:rsid w:val="002D1584"/>
    <w:rsid w:val="002F0C36"/>
    <w:rsid w:val="002F1B43"/>
    <w:rsid w:val="002F1CA2"/>
    <w:rsid w:val="002F3345"/>
    <w:rsid w:val="002F4835"/>
    <w:rsid w:val="00311F39"/>
    <w:rsid w:val="00314943"/>
    <w:rsid w:val="0032467C"/>
    <w:rsid w:val="00332777"/>
    <w:rsid w:val="00335E69"/>
    <w:rsid w:val="003517E1"/>
    <w:rsid w:val="00353A1D"/>
    <w:rsid w:val="003600FA"/>
    <w:rsid w:val="00373321"/>
    <w:rsid w:val="00376C60"/>
    <w:rsid w:val="00377979"/>
    <w:rsid w:val="003921C9"/>
    <w:rsid w:val="003A0682"/>
    <w:rsid w:val="003A1F52"/>
    <w:rsid w:val="003B0F33"/>
    <w:rsid w:val="003B12C3"/>
    <w:rsid w:val="003B360C"/>
    <w:rsid w:val="003D3AF1"/>
    <w:rsid w:val="003D533C"/>
    <w:rsid w:val="003D5DA2"/>
    <w:rsid w:val="003E1569"/>
    <w:rsid w:val="003F1C60"/>
    <w:rsid w:val="003F20DD"/>
    <w:rsid w:val="00411241"/>
    <w:rsid w:val="00413893"/>
    <w:rsid w:val="00420DB6"/>
    <w:rsid w:val="004214F4"/>
    <w:rsid w:val="004253A2"/>
    <w:rsid w:val="004405B1"/>
    <w:rsid w:val="004621B9"/>
    <w:rsid w:val="00463D7D"/>
    <w:rsid w:val="00473FA3"/>
    <w:rsid w:val="00474EE8"/>
    <w:rsid w:val="00476868"/>
    <w:rsid w:val="00476FE1"/>
    <w:rsid w:val="004873C8"/>
    <w:rsid w:val="004A1276"/>
    <w:rsid w:val="004A5098"/>
    <w:rsid w:val="004A6C8F"/>
    <w:rsid w:val="004B3180"/>
    <w:rsid w:val="004B7059"/>
    <w:rsid w:val="004C2E98"/>
    <w:rsid w:val="004C4E2A"/>
    <w:rsid w:val="004D0066"/>
    <w:rsid w:val="004D43AE"/>
    <w:rsid w:val="004E1A35"/>
    <w:rsid w:val="004E4969"/>
    <w:rsid w:val="004F6C49"/>
    <w:rsid w:val="00512447"/>
    <w:rsid w:val="00521BEC"/>
    <w:rsid w:val="00522673"/>
    <w:rsid w:val="00557F27"/>
    <w:rsid w:val="0056441D"/>
    <w:rsid w:val="0058056E"/>
    <w:rsid w:val="00595170"/>
    <w:rsid w:val="005A102F"/>
    <w:rsid w:val="005A2DDC"/>
    <w:rsid w:val="005A3931"/>
    <w:rsid w:val="005B2E12"/>
    <w:rsid w:val="005D0676"/>
    <w:rsid w:val="005D2F07"/>
    <w:rsid w:val="005E09C7"/>
    <w:rsid w:val="005E1816"/>
    <w:rsid w:val="005E26C8"/>
    <w:rsid w:val="005E2AA0"/>
    <w:rsid w:val="006134CE"/>
    <w:rsid w:val="00616890"/>
    <w:rsid w:val="0062456E"/>
    <w:rsid w:val="006320DA"/>
    <w:rsid w:val="0063377C"/>
    <w:rsid w:val="006469E3"/>
    <w:rsid w:val="00647C82"/>
    <w:rsid w:val="0065192D"/>
    <w:rsid w:val="00662B6E"/>
    <w:rsid w:val="00675ABD"/>
    <w:rsid w:val="00686050"/>
    <w:rsid w:val="006A1F73"/>
    <w:rsid w:val="006A5527"/>
    <w:rsid w:val="006F09C2"/>
    <w:rsid w:val="00701AD4"/>
    <w:rsid w:val="00702017"/>
    <w:rsid w:val="00714009"/>
    <w:rsid w:val="00716EC7"/>
    <w:rsid w:val="00721498"/>
    <w:rsid w:val="00724223"/>
    <w:rsid w:val="00724991"/>
    <w:rsid w:val="0073310F"/>
    <w:rsid w:val="00736BA0"/>
    <w:rsid w:val="007410A4"/>
    <w:rsid w:val="0074219A"/>
    <w:rsid w:val="00745EB6"/>
    <w:rsid w:val="007531C1"/>
    <w:rsid w:val="0075339F"/>
    <w:rsid w:val="007557C7"/>
    <w:rsid w:val="00762F0F"/>
    <w:rsid w:val="00773BF7"/>
    <w:rsid w:val="007769C6"/>
    <w:rsid w:val="00776FED"/>
    <w:rsid w:val="00787583"/>
    <w:rsid w:val="007952D7"/>
    <w:rsid w:val="00797B5A"/>
    <w:rsid w:val="007B149C"/>
    <w:rsid w:val="007D02B0"/>
    <w:rsid w:val="007D2C2E"/>
    <w:rsid w:val="007D39F1"/>
    <w:rsid w:val="007D4200"/>
    <w:rsid w:val="007E5351"/>
    <w:rsid w:val="007F388E"/>
    <w:rsid w:val="008059FD"/>
    <w:rsid w:val="00823A3C"/>
    <w:rsid w:val="00840B8B"/>
    <w:rsid w:val="00847E81"/>
    <w:rsid w:val="00850593"/>
    <w:rsid w:val="008672D4"/>
    <w:rsid w:val="008723D7"/>
    <w:rsid w:val="00874C58"/>
    <w:rsid w:val="00892E5D"/>
    <w:rsid w:val="008944CE"/>
    <w:rsid w:val="008A1AA2"/>
    <w:rsid w:val="008A5D5E"/>
    <w:rsid w:val="008B111D"/>
    <w:rsid w:val="008B20D5"/>
    <w:rsid w:val="008B3DEF"/>
    <w:rsid w:val="008D6731"/>
    <w:rsid w:val="008F5754"/>
    <w:rsid w:val="0090270A"/>
    <w:rsid w:val="00915AAF"/>
    <w:rsid w:val="00920C57"/>
    <w:rsid w:val="00921427"/>
    <w:rsid w:val="00933EBF"/>
    <w:rsid w:val="009405DA"/>
    <w:rsid w:val="0094410B"/>
    <w:rsid w:val="009534AE"/>
    <w:rsid w:val="009555ED"/>
    <w:rsid w:val="00962341"/>
    <w:rsid w:val="00967E3E"/>
    <w:rsid w:val="009840EE"/>
    <w:rsid w:val="00991CC7"/>
    <w:rsid w:val="00992EC4"/>
    <w:rsid w:val="009A0AFC"/>
    <w:rsid w:val="009A3A81"/>
    <w:rsid w:val="009B69B1"/>
    <w:rsid w:val="009C132E"/>
    <w:rsid w:val="009D746A"/>
    <w:rsid w:val="009D75C0"/>
    <w:rsid w:val="009F0C3A"/>
    <w:rsid w:val="009F5604"/>
    <w:rsid w:val="009F6BFC"/>
    <w:rsid w:val="00A025FC"/>
    <w:rsid w:val="00A1074C"/>
    <w:rsid w:val="00A16A93"/>
    <w:rsid w:val="00A16C82"/>
    <w:rsid w:val="00A236D0"/>
    <w:rsid w:val="00A32F40"/>
    <w:rsid w:val="00A545DC"/>
    <w:rsid w:val="00A6079D"/>
    <w:rsid w:val="00A810D5"/>
    <w:rsid w:val="00A81231"/>
    <w:rsid w:val="00A875BF"/>
    <w:rsid w:val="00A967E2"/>
    <w:rsid w:val="00AA2EE9"/>
    <w:rsid w:val="00AA74A2"/>
    <w:rsid w:val="00AB776B"/>
    <w:rsid w:val="00AC1D6B"/>
    <w:rsid w:val="00AF4845"/>
    <w:rsid w:val="00B01ACD"/>
    <w:rsid w:val="00B0206D"/>
    <w:rsid w:val="00B16AC0"/>
    <w:rsid w:val="00B274C2"/>
    <w:rsid w:val="00B278AF"/>
    <w:rsid w:val="00B53D5B"/>
    <w:rsid w:val="00B80FC3"/>
    <w:rsid w:val="00B85B16"/>
    <w:rsid w:val="00B92A34"/>
    <w:rsid w:val="00B93750"/>
    <w:rsid w:val="00B95DDF"/>
    <w:rsid w:val="00BA07B7"/>
    <w:rsid w:val="00BD3819"/>
    <w:rsid w:val="00BD6953"/>
    <w:rsid w:val="00BE102A"/>
    <w:rsid w:val="00BE121D"/>
    <w:rsid w:val="00BE16C4"/>
    <w:rsid w:val="00C011C6"/>
    <w:rsid w:val="00C05072"/>
    <w:rsid w:val="00C16EF5"/>
    <w:rsid w:val="00C3013E"/>
    <w:rsid w:val="00C45068"/>
    <w:rsid w:val="00C71731"/>
    <w:rsid w:val="00C80FE5"/>
    <w:rsid w:val="00C90573"/>
    <w:rsid w:val="00C93A53"/>
    <w:rsid w:val="00C959DB"/>
    <w:rsid w:val="00CB1F40"/>
    <w:rsid w:val="00CB32D7"/>
    <w:rsid w:val="00CB5381"/>
    <w:rsid w:val="00CC26A8"/>
    <w:rsid w:val="00CC6187"/>
    <w:rsid w:val="00CD407E"/>
    <w:rsid w:val="00CE24D7"/>
    <w:rsid w:val="00CE4A9B"/>
    <w:rsid w:val="00CE6B69"/>
    <w:rsid w:val="00D13AEE"/>
    <w:rsid w:val="00D20504"/>
    <w:rsid w:val="00D21B10"/>
    <w:rsid w:val="00D23BEB"/>
    <w:rsid w:val="00D566E1"/>
    <w:rsid w:val="00D701A2"/>
    <w:rsid w:val="00D76A7B"/>
    <w:rsid w:val="00D86450"/>
    <w:rsid w:val="00D93FA3"/>
    <w:rsid w:val="00D953E2"/>
    <w:rsid w:val="00DB3313"/>
    <w:rsid w:val="00DC3FCB"/>
    <w:rsid w:val="00DC4C60"/>
    <w:rsid w:val="00DD23F8"/>
    <w:rsid w:val="00DD62B2"/>
    <w:rsid w:val="00DD65E3"/>
    <w:rsid w:val="00DE2B7E"/>
    <w:rsid w:val="00DE56C1"/>
    <w:rsid w:val="00DF6D24"/>
    <w:rsid w:val="00DF731C"/>
    <w:rsid w:val="00E038F4"/>
    <w:rsid w:val="00E141B6"/>
    <w:rsid w:val="00E1613C"/>
    <w:rsid w:val="00E16E0D"/>
    <w:rsid w:val="00E271F1"/>
    <w:rsid w:val="00E359DD"/>
    <w:rsid w:val="00E3757E"/>
    <w:rsid w:val="00E46EAE"/>
    <w:rsid w:val="00E65297"/>
    <w:rsid w:val="00E802B0"/>
    <w:rsid w:val="00E8051F"/>
    <w:rsid w:val="00E850ED"/>
    <w:rsid w:val="00E91808"/>
    <w:rsid w:val="00EA14EF"/>
    <w:rsid w:val="00EA71F2"/>
    <w:rsid w:val="00EB430C"/>
    <w:rsid w:val="00EC4F3C"/>
    <w:rsid w:val="00ED287D"/>
    <w:rsid w:val="00F03313"/>
    <w:rsid w:val="00F04657"/>
    <w:rsid w:val="00F32472"/>
    <w:rsid w:val="00F36686"/>
    <w:rsid w:val="00F72D25"/>
    <w:rsid w:val="00F73F53"/>
    <w:rsid w:val="00F96507"/>
    <w:rsid w:val="00FA700E"/>
    <w:rsid w:val="00FC4D66"/>
    <w:rsid w:val="00FC700E"/>
    <w:rsid w:val="00FD06C8"/>
    <w:rsid w:val="00FD10E8"/>
    <w:rsid w:val="00FD3B5B"/>
    <w:rsid w:val="00FD5593"/>
    <w:rsid w:val="00FE73C9"/>
    <w:rsid w:val="00FF0883"/>
    <w:rsid w:val="00FF1DED"/>
    <w:rsid w:val="0E7F0192"/>
    <w:rsid w:val="105C050A"/>
    <w:rsid w:val="1E620063"/>
    <w:rsid w:val="1EB171BF"/>
    <w:rsid w:val="26714E58"/>
    <w:rsid w:val="4958047B"/>
    <w:rsid w:val="52523A63"/>
    <w:rsid w:val="539C7B55"/>
    <w:rsid w:val="55A122C6"/>
    <w:rsid w:val="659A1406"/>
    <w:rsid w:val="6F7349F2"/>
    <w:rsid w:val="741A4908"/>
    <w:rsid w:val="7933570C"/>
    <w:rsid w:val="79601CBF"/>
    <w:rsid w:val="7C30280A"/>
    <w:rsid w:val="7D12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12"/>
        <o:r id="V:Rule2" type="connector" idref="#AutoShape 13"/>
        <o:r id="V:Rule3" type="connector" idref="#AutoShape 14"/>
        <o:r id="V:Rule4" type="connector" idref="#AutoShape 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48"/>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54"/>
    <w:qFormat/>
    <w:uiPriority w:val="9"/>
    <w:pPr>
      <w:keepNext/>
      <w:spacing w:before="240" w:after="60"/>
      <w:outlineLvl w:val="1"/>
    </w:pPr>
    <w:rPr>
      <w:rFonts w:ascii="Cambria" w:hAnsi="Cambria"/>
      <w:b/>
      <w:bCs/>
      <w:i/>
      <w:iCs/>
      <w:sz w:val="28"/>
      <w:szCs w:val="28"/>
    </w:rPr>
  </w:style>
  <w:style w:type="paragraph" w:styleId="4">
    <w:name w:val="heading 3"/>
    <w:basedOn w:val="1"/>
    <w:next w:val="1"/>
    <w:link w:val="50"/>
    <w:qFormat/>
    <w:uiPriority w:val="9"/>
    <w:pPr>
      <w:keepNext/>
      <w:spacing w:before="240" w:after="60"/>
      <w:outlineLvl w:val="2"/>
    </w:pPr>
    <w:rPr>
      <w:rFonts w:ascii="Cambria" w:hAnsi="Cambria"/>
      <w:b/>
      <w:bCs/>
      <w:sz w:val="26"/>
      <w:szCs w:val="26"/>
    </w:rPr>
  </w:style>
  <w:style w:type="paragraph" w:styleId="5">
    <w:name w:val="heading 4"/>
    <w:basedOn w:val="1"/>
    <w:next w:val="1"/>
    <w:link w:val="45"/>
    <w:qFormat/>
    <w:uiPriority w:val="9"/>
    <w:pPr>
      <w:keepNext/>
      <w:spacing w:before="240" w:after="60"/>
      <w:outlineLvl w:val="3"/>
    </w:pPr>
    <w:rPr>
      <w:b/>
      <w:bCs/>
      <w:sz w:val="28"/>
      <w:szCs w:val="28"/>
    </w:rPr>
  </w:style>
  <w:style w:type="paragraph" w:styleId="6">
    <w:name w:val="heading 5"/>
    <w:basedOn w:val="1"/>
    <w:next w:val="1"/>
    <w:link w:val="44"/>
    <w:qFormat/>
    <w:uiPriority w:val="9"/>
    <w:pPr>
      <w:spacing w:before="240" w:after="60"/>
      <w:outlineLvl w:val="4"/>
    </w:pPr>
    <w:rPr>
      <w:b/>
      <w:bCs/>
      <w:i/>
      <w:iCs/>
      <w:sz w:val="26"/>
      <w:szCs w:val="26"/>
    </w:rPr>
  </w:style>
  <w:style w:type="paragraph" w:styleId="7">
    <w:name w:val="heading 6"/>
    <w:basedOn w:val="1"/>
    <w:next w:val="1"/>
    <w:link w:val="36"/>
    <w:qFormat/>
    <w:uiPriority w:val="9"/>
    <w:pPr>
      <w:spacing w:before="240" w:after="60"/>
      <w:outlineLvl w:val="5"/>
    </w:pPr>
    <w:rPr>
      <w:b/>
      <w:bCs/>
      <w:sz w:val="22"/>
      <w:szCs w:val="22"/>
    </w:rPr>
  </w:style>
  <w:style w:type="paragraph" w:styleId="8">
    <w:name w:val="heading 7"/>
    <w:basedOn w:val="1"/>
    <w:next w:val="1"/>
    <w:link w:val="41"/>
    <w:qFormat/>
    <w:uiPriority w:val="9"/>
    <w:pPr>
      <w:spacing w:before="240" w:after="60"/>
      <w:outlineLvl w:val="6"/>
    </w:pPr>
  </w:style>
  <w:style w:type="paragraph" w:styleId="9">
    <w:name w:val="heading 8"/>
    <w:basedOn w:val="1"/>
    <w:next w:val="1"/>
    <w:link w:val="55"/>
    <w:qFormat/>
    <w:uiPriority w:val="9"/>
    <w:pPr>
      <w:spacing w:before="240" w:after="60"/>
      <w:outlineLvl w:val="7"/>
    </w:pPr>
    <w:rPr>
      <w:i/>
      <w:iCs/>
    </w:rPr>
  </w:style>
  <w:style w:type="paragraph" w:styleId="10">
    <w:name w:val="heading 9"/>
    <w:basedOn w:val="1"/>
    <w:next w:val="1"/>
    <w:link w:val="47"/>
    <w:qFormat/>
    <w:uiPriority w:val="9"/>
    <w:pPr>
      <w:spacing w:before="240" w:after="60"/>
      <w:outlineLvl w:val="8"/>
    </w:pPr>
    <w:rPr>
      <w:rFonts w:ascii="Cambria" w:hAnsi="Cambria"/>
      <w:sz w:val="22"/>
      <w:szCs w:val="22"/>
    </w:rPr>
  </w:style>
  <w:style w:type="character" w:default="1" w:styleId="24">
    <w:name w:val="Default Paragraph Font"/>
    <w:unhideWhenUsed/>
    <w:uiPriority w:val="1"/>
  </w:style>
  <w:style w:type="table" w:default="1" w:styleId="30">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semiHidden/>
    <w:uiPriority w:val="0"/>
    <w:rPr>
      <w:b/>
      <w:bCs/>
    </w:rPr>
  </w:style>
  <w:style w:type="paragraph" w:styleId="12">
    <w:name w:val="annotation text"/>
    <w:basedOn w:val="1"/>
    <w:semiHidden/>
    <w:uiPriority w:val="0"/>
  </w:style>
  <w:style w:type="paragraph" w:styleId="13">
    <w:name w:val="Document Map"/>
    <w:basedOn w:val="1"/>
    <w:uiPriority w:val="0"/>
    <w:pPr>
      <w:shd w:val="clear" w:color="auto" w:fill="000080"/>
    </w:pPr>
  </w:style>
  <w:style w:type="paragraph" w:styleId="14">
    <w:name w:val="toc 3"/>
    <w:basedOn w:val="1"/>
    <w:next w:val="1"/>
    <w:uiPriority w:val="39"/>
    <w:pPr>
      <w:ind w:left="840" w:leftChars="400"/>
    </w:pPr>
  </w:style>
  <w:style w:type="paragraph" w:styleId="15">
    <w:name w:val="Plain Text"/>
    <w:basedOn w:val="1"/>
    <w:uiPriority w:val="0"/>
    <w:rPr>
      <w:rFonts w:ascii="宋体" w:hAnsi="Courier New"/>
      <w:szCs w:val="20"/>
    </w:rPr>
  </w:style>
  <w:style w:type="paragraph" w:styleId="16">
    <w:name w:val="Balloon Text"/>
    <w:basedOn w:val="1"/>
    <w:link w:val="56"/>
    <w:uiPriority w:val="99"/>
    <w:rPr>
      <w:sz w:val="18"/>
      <w:szCs w:val="18"/>
    </w:rPr>
  </w:style>
  <w:style w:type="paragraph" w:styleId="17">
    <w:name w:val="footer"/>
    <w:basedOn w:val="1"/>
    <w:link w:val="51"/>
    <w:uiPriority w:val="99"/>
    <w:pPr>
      <w:tabs>
        <w:tab w:val="center" w:pos="4153"/>
        <w:tab w:val="right" w:pos="8306"/>
      </w:tabs>
      <w:snapToGrid w:val="0"/>
    </w:pPr>
    <w:rPr>
      <w:sz w:val="18"/>
      <w:szCs w:val="18"/>
    </w:rPr>
  </w:style>
  <w:style w:type="paragraph" w:styleId="1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iPriority w:val="39"/>
  </w:style>
  <w:style w:type="paragraph" w:styleId="20">
    <w:name w:val="Subtitle"/>
    <w:basedOn w:val="1"/>
    <w:next w:val="1"/>
    <w:link w:val="33"/>
    <w:qFormat/>
    <w:uiPriority w:val="11"/>
    <w:pPr>
      <w:spacing w:after="60"/>
      <w:jc w:val="center"/>
      <w:outlineLvl w:val="1"/>
    </w:pPr>
    <w:rPr>
      <w:rFonts w:ascii="Cambria" w:hAnsi="Cambria"/>
    </w:rPr>
  </w:style>
  <w:style w:type="paragraph" w:styleId="21">
    <w:name w:val="toc 2"/>
    <w:basedOn w:val="1"/>
    <w:next w:val="1"/>
    <w:uiPriority w:val="39"/>
    <w:pPr>
      <w:ind w:left="420" w:leftChars="200"/>
    </w:pPr>
  </w:style>
  <w:style w:type="paragraph" w:styleId="22">
    <w:name w:val="Normal (Web)"/>
    <w:basedOn w:val="1"/>
    <w:uiPriority w:val="99"/>
    <w:pPr>
      <w:spacing w:before="100" w:beforeAutospacing="1" w:after="100" w:afterAutospacing="1"/>
    </w:pPr>
    <w:rPr>
      <w:rFonts w:ascii="宋体" w:hAnsi="宋体" w:cs="宋体"/>
    </w:rPr>
  </w:style>
  <w:style w:type="paragraph" w:styleId="23">
    <w:name w:val="Title"/>
    <w:basedOn w:val="1"/>
    <w:next w:val="1"/>
    <w:link w:val="40"/>
    <w:qFormat/>
    <w:uiPriority w:val="10"/>
    <w:pPr>
      <w:spacing w:before="240" w:after="60"/>
      <w:jc w:val="center"/>
      <w:outlineLvl w:val="0"/>
    </w:pPr>
    <w:rPr>
      <w:rFonts w:ascii="Cambria" w:hAnsi="Cambria"/>
      <w:b/>
      <w:bCs/>
      <w:kern w:val="28"/>
      <w:sz w:val="32"/>
      <w:szCs w:val="32"/>
    </w:rPr>
  </w:style>
  <w:style w:type="character" w:styleId="25">
    <w:name w:val="Strong"/>
    <w:qFormat/>
    <w:uiPriority w:val="22"/>
    <w:rPr>
      <w:b/>
      <w:bCs/>
    </w:rPr>
  </w:style>
  <w:style w:type="character" w:styleId="26">
    <w:name w:val="page number"/>
    <w:basedOn w:val="24"/>
    <w:uiPriority w:val="0"/>
  </w:style>
  <w:style w:type="character" w:styleId="27">
    <w:name w:val="Emphasis"/>
    <w:qFormat/>
    <w:uiPriority w:val="20"/>
    <w:rPr>
      <w:rFonts w:ascii="Calibri" w:hAnsi="Calibri"/>
      <w:b/>
      <w:i/>
      <w:iCs/>
    </w:rPr>
  </w:style>
  <w:style w:type="character" w:styleId="28">
    <w:name w:val="Hyperlink"/>
    <w:uiPriority w:val="99"/>
    <w:rPr>
      <w:color w:val="003399"/>
      <w:u w:val="none"/>
    </w:rPr>
  </w:style>
  <w:style w:type="character" w:styleId="29">
    <w:name w:val="annotation reference"/>
    <w:semiHidden/>
    <w:uiPriority w:val="0"/>
    <w:rPr>
      <w:sz w:val="21"/>
      <w:szCs w:val="21"/>
    </w:rPr>
  </w:style>
  <w:style w:type="table" w:styleId="31">
    <w:name w:val="Table Grid"/>
    <w:basedOn w:val="30"/>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Book Title"/>
    <w:qFormat/>
    <w:uiPriority w:val="33"/>
    <w:rPr>
      <w:rFonts w:ascii="Cambria" w:hAnsi="Cambria" w:eastAsia="宋体"/>
      <w:b/>
      <w:i/>
      <w:sz w:val="24"/>
      <w:szCs w:val="24"/>
    </w:rPr>
  </w:style>
  <w:style w:type="character" w:customStyle="1" w:styleId="33">
    <w:name w:val="副标题 Char"/>
    <w:link w:val="20"/>
    <w:uiPriority w:val="11"/>
    <w:rPr>
      <w:rFonts w:ascii="Cambria" w:hAnsi="Cambria" w:eastAsia="宋体"/>
      <w:sz w:val="24"/>
      <w:szCs w:val="24"/>
    </w:rPr>
  </w:style>
  <w:style w:type="character" w:customStyle="1" w:styleId="34">
    <w:name w:val="明显引用 Char"/>
    <w:link w:val="35"/>
    <w:uiPriority w:val="30"/>
    <w:rPr>
      <w:b/>
      <w:i/>
      <w:sz w:val="24"/>
    </w:rPr>
  </w:style>
  <w:style w:type="paragraph" w:customStyle="1" w:styleId="35">
    <w:name w:val="Intense Quote"/>
    <w:basedOn w:val="1"/>
    <w:next w:val="1"/>
    <w:link w:val="34"/>
    <w:qFormat/>
    <w:uiPriority w:val="30"/>
    <w:pPr>
      <w:ind w:left="720" w:right="720"/>
    </w:pPr>
    <w:rPr>
      <w:b/>
      <w:i/>
      <w:szCs w:val="22"/>
    </w:rPr>
  </w:style>
  <w:style w:type="character" w:customStyle="1" w:styleId="36">
    <w:name w:val="标题 6 Char"/>
    <w:link w:val="7"/>
    <w:semiHidden/>
    <w:uiPriority w:val="9"/>
    <w:rPr>
      <w:b/>
      <w:bCs/>
    </w:rPr>
  </w:style>
  <w:style w:type="character" w:customStyle="1" w:styleId="37">
    <w:name w:val="页眉 Char Char"/>
    <w:uiPriority w:val="0"/>
    <w:rPr>
      <w:kern w:val="2"/>
      <w:sz w:val="18"/>
      <w:szCs w:val="18"/>
    </w:rPr>
  </w:style>
  <w:style w:type="character" w:customStyle="1" w:styleId="38">
    <w:name w:val="标题 2 Char Char"/>
    <w:uiPriority w:val="0"/>
    <w:rPr>
      <w:rFonts w:ascii="Arial" w:hAnsi="Arial" w:eastAsia="黑体"/>
      <w:b/>
      <w:bCs/>
      <w:kern w:val="2"/>
      <w:sz w:val="32"/>
      <w:szCs w:val="32"/>
    </w:rPr>
  </w:style>
  <w:style w:type="character" w:customStyle="1" w:styleId="39">
    <w:name w:val="Subtle Emphasis"/>
    <w:qFormat/>
    <w:uiPriority w:val="19"/>
    <w:rPr>
      <w:i/>
      <w:color w:val="5A5A5A"/>
    </w:rPr>
  </w:style>
  <w:style w:type="character" w:customStyle="1" w:styleId="40">
    <w:name w:val="标题 Char"/>
    <w:link w:val="23"/>
    <w:uiPriority w:val="10"/>
    <w:rPr>
      <w:rFonts w:ascii="Cambria" w:hAnsi="Cambria" w:eastAsia="宋体"/>
      <w:b/>
      <w:bCs/>
      <w:kern w:val="28"/>
      <w:sz w:val="32"/>
      <w:szCs w:val="32"/>
    </w:rPr>
  </w:style>
  <w:style w:type="character" w:customStyle="1" w:styleId="41">
    <w:name w:val="标题 7 Char"/>
    <w:link w:val="8"/>
    <w:semiHidden/>
    <w:uiPriority w:val="9"/>
    <w:rPr>
      <w:sz w:val="24"/>
      <w:szCs w:val="24"/>
    </w:rPr>
  </w:style>
  <w:style w:type="character" w:customStyle="1" w:styleId="42">
    <w:name w:val="引用 Char"/>
    <w:link w:val="43"/>
    <w:uiPriority w:val="29"/>
    <w:rPr>
      <w:i/>
      <w:sz w:val="24"/>
      <w:szCs w:val="24"/>
    </w:rPr>
  </w:style>
  <w:style w:type="paragraph" w:customStyle="1" w:styleId="43">
    <w:name w:val="Quote"/>
    <w:basedOn w:val="1"/>
    <w:next w:val="1"/>
    <w:link w:val="42"/>
    <w:qFormat/>
    <w:uiPriority w:val="29"/>
    <w:rPr>
      <w:i/>
    </w:rPr>
  </w:style>
  <w:style w:type="character" w:customStyle="1" w:styleId="44">
    <w:name w:val="标题 5 Char"/>
    <w:link w:val="6"/>
    <w:semiHidden/>
    <w:uiPriority w:val="9"/>
    <w:rPr>
      <w:b/>
      <w:bCs/>
      <w:i/>
      <w:iCs/>
      <w:sz w:val="26"/>
      <w:szCs w:val="26"/>
    </w:rPr>
  </w:style>
  <w:style w:type="character" w:customStyle="1" w:styleId="45">
    <w:name w:val="标题 4 Char"/>
    <w:link w:val="5"/>
    <w:semiHidden/>
    <w:uiPriority w:val="9"/>
    <w:rPr>
      <w:b/>
      <w:bCs/>
      <w:sz w:val="28"/>
      <w:szCs w:val="28"/>
    </w:rPr>
  </w:style>
  <w:style w:type="character" w:customStyle="1" w:styleId="46">
    <w:name w:val="Subtle Reference"/>
    <w:qFormat/>
    <w:uiPriority w:val="31"/>
    <w:rPr>
      <w:sz w:val="24"/>
      <w:szCs w:val="24"/>
      <w:u w:val="single"/>
    </w:rPr>
  </w:style>
  <w:style w:type="character" w:customStyle="1" w:styleId="47">
    <w:name w:val="标题 9 Char"/>
    <w:link w:val="10"/>
    <w:semiHidden/>
    <w:uiPriority w:val="9"/>
    <w:rPr>
      <w:rFonts w:ascii="Cambria" w:hAnsi="Cambria" w:eastAsia="宋体"/>
    </w:rPr>
  </w:style>
  <w:style w:type="character" w:customStyle="1" w:styleId="48">
    <w:name w:val="标题 1 Char"/>
    <w:link w:val="2"/>
    <w:uiPriority w:val="9"/>
    <w:rPr>
      <w:rFonts w:ascii="Cambria" w:hAnsi="Cambria" w:eastAsia="宋体"/>
      <w:b/>
      <w:bCs/>
      <w:kern w:val="32"/>
      <w:sz w:val="32"/>
      <w:szCs w:val="32"/>
    </w:rPr>
  </w:style>
  <w:style w:type="character" w:customStyle="1" w:styleId="49">
    <w:name w:val="Intense Reference"/>
    <w:qFormat/>
    <w:uiPriority w:val="32"/>
    <w:rPr>
      <w:b/>
      <w:sz w:val="24"/>
      <w:u w:val="single"/>
    </w:rPr>
  </w:style>
  <w:style w:type="character" w:customStyle="1" w:styleId="50">
    <w:name w:val="标题 3 Char"/>
    <w:link w:val="4"/>
    <w:semiHidden/>
    <w:uiPriority w:val="9"/>
    <w:rPr>
      <w:rFonts w:ascii="Cambria" w:hAnsi="Cambria" w:eastAsia="宋体"/>
      <w:b/>
      <w:bCs/>
      <w:sz w:val="26"/>
      <w:szCs w:val="26"/>
    </w:rPr>
  </w:style>
  <w:style w:type="character" w:customStyle="1" w:styleId="51">
    <w:name w:val="页脚 Char"/>
    <w:link w:val="17"/>
    <w:uiPriority w:val="99"/>
    <w:rPr>
      <w:kern w:val="2"/>
      <w:sz w:val="18"/>
      <w:szCs w:val="18"/>
    </w:rPr>
  </w:style>
  <w:style w:type="character" w:customStyle="1" w:styleId="52">
    <w:name w:val="标题 1 Char Char"/>
    <w:uiPriority w:val="0"/>
    <w:rPr>
      <w:b/>
      <w:bCs/>
      <w:kern w:val="44"/>
      <w:sz w:val="44"/>
      <w:szCs w:val="44"/>
    </w:rPr>
  </w:style>
  <w:style w:type="character" w:customStyle="1" w:styleId="53">
    <w:name w:val="Intense Emphasis"/>
    <w:qFormat/>
    <w:uiPriority w:val="21"/>
    <w:rPr>
      <w:b/>
      <w:i/>
      <w:sz w:val="24"/>
      <w:szCs w:val="24"/>
      <w:u w:val="single"/>
    </w:rPr>
  </w:style>
  <w:style w:type="character" w:customStyle="1" w:styleId="54">
    <w:name w:val="标题 2 Char"/>
    <w:link w:val="3"/>
    <w:uiPriority w:val="9"/>
    <w:rPr>
      <w:rFonts w:ascii="Cambria" w:hAnsi="Cambria" w:eastAsia="宋体"/>
      <w:b/>
      <w:bCs/>
      <w:i/>
      <w:iCs/>
      <w:sz w:val="28"/>
      <w:szCs w:val="28"/>
    </w:rPr>
  </w:style>
  <w:style w:type="character" w:customStyle="1" w:styleId="55">
    <w:name w:val="标题 8 Char"/>
    <w:link w:val="9"/>
    <w:semiHidden/>
    <w:uiPriority w:val="9"/>
    <w:rPr>
      <w:i/>
      <w:iCs/>
      <w:sz w:val="24"/>
      <w:szCs w:val="24"/>
    </w:rPr>
  </w:style>
  <w:style w:type="character" w:customStyle="1" w:styleId="56">
    <w:name w:val="批注框文本 Char"/>
    <w:link w:val="16"/>
    <w:locked/>
    <w:uiPriority w:val="99"/>
    <w:rPr>
      <w:kern w:val="2"/>
      <w:sz w:val="18"/>
      <w:szCs w:val="18"/>
    </w:rPr>
  </w:style>
  <w:style w:type="character" w:customStyle="1" w:styleId="57">
    <w:name w:val="页脚 Char Char"/>
    <w:uiPriority w:val="0"/>
    <w:rPr>
      <w:kern w:val="2"/>
      <w:sz w:val="18"/>
      <w:szCs w:val="18"/>
    </w:rPr>
  </w:style>
  <w:style w:type="paragraph" w:customStyle="1" w:styleId="58">
    <w:name w:val="列出段落1"/>
    <w:basedOn w:val="1"/>
    <w:uiPriority w:val="0"/>
    <w:pPr>
      <w:ind w:firstLine="420" w:firstLineChars="200"/>
    </w:pPr>
    <w:rPr>
      <w:rFonts w:ascii="Calibri" w:hAnsi="Calibri"/>
      <w:szCs w:val="22"/>
    </w:rPr>
  </w:style>
  <w:style w:type="paragraph" w:customStyle="1" w:styleId="59">
    <w:name w:val="No Spacing"/>
    <w:basedOn w:val="1"/>
    <w:qFormat/>
    <w:uiPriority w:val="1"/>
    <w:rPr>
      <w:szCs w:val="32"/>
    </w:rPr>
  </w:style>
  <w:style w:type="paragraph" w:customStyle="1" w:styleId="60">
    <w:name w:val="TOC Heading"/>
    <w:basedOn w:val="2"/>
    <w:next w:val="1"/>
    <w:qFormat/>
    <w:uiPriority w:val="39"/>
    <w:pPr>
      <w:outlineLvl w:val="9"/>
    </w:pPr>
  </w:style>
  <w:style w:type="paragraph" w:customStyle="1" w:styleId="61">
    <w:name w:val="List Paragraph"/>
    <w:basedOn w:val="1"/>
    <w:qFormat/>
    <w:uiPriority w:val="34"/>
    <w:pPr>
      <w:ind w:left="720"/>
      <w:contextualSpacing/>
    </w:pPr>
  </w:style>
  <w:style w:type="paragraph" w:customStyle="1" w:styleId="62">
    <w:name w:val="默认段落字体 Para Char Char"/>
    <w:basedOn w:val="1"/>
    <w:uiPriority w:val="0"/>
  </w:style>
  <w:style w:type="paragraph" w:customStyle="1" w:styleId="63">
    <w:name w:val="_Style 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A6C2402-33B8-418F-9A76-87F1BC11D146}" type="doc">
      <dgm:prSet loTypeId="urn:microsoft.com/office/officeart/2005/8/layout/process1" loCatId="process" qsTypeId="urn:microsoft.com/office/officeart/2005/8/quickstyle/simple5" qsCatId="simple" csTypeId="urn:microsoft.com/office/officeart/2005/8/colors/accent1_2" csCatId="accent1" phldr="1"/>
      <dgm:spPr/>
    </dgm:pt>
    <dgm:pt modelId="{F7F90725-0CDF-4448-9A69-A6779A817B3A}">
      <dgm:prSet phldrT="[文本]"/>
      <dgm:spPr/>
      <dgm:t>
        <a:bodyPr/>
        <a:p>
          <a:r>
            <a:rPr lang="zh-CN" altLang="en-US"/>
            <a:t>预选赛</a:t>
          </a:r>
        </a:p>
      </dgm:t>
    </dgm:pt>
    <dgm:pt modelId="{A53B4C41-8043-48DD-A39E-D95916131370}" cxnId="{CAFF2815-7223-4091-8B7A-D7277656DBFA}" type="parTrans">
      <dgm:prSet/>
      <dgm:spPr/>
      <dgm:t>
        <a:bodyPr/>
        <a:p>
          <a:endParaRPr lang="zh-CN" altLang="en-US"/>
        </a:p>
      </dgm:t>
    </dgm:pt>
    <dgm:pt modelId="{14EC9003-7B31-4BDF-96AA-076CA173CE74}" cxnId="{CAFF2815-7223-4091-8B7A-D7277656DBFA}" type="sibTrans">
      <dgm:prSet/>
      <dgm:spPr/>
      <dgm:t>
        <a:bodyPr/>
        <a:p>
          <a:endParaRPr lang="zh-CN" altLang="en-US"/>
        </a:p>
      </dgm:t>
    </dgm:pt>
    <dgm:pt modelId="{95CF02A7-DEFA-4D6E-BF0C-F9163A473E71}">
      <dgm:prSet phldrT="[文本]"/>
      <dgm:spPr/>
      <dgm:t>
        <a:bodyPr/>
        <a:p>
          <a:r>
            <a:rPr lang="zh-CN" altLang="en-US"/>
            <a:t>深创赛</a:t>
          </a:r>
        </a:p>
      </dgm:t>
    </dgm:pt>
    <dgm:pt modelId="{37129F1C-1916-4A80-BE80-CE015075A4EB}" cxnId="{C121181A-FD64-48B2-A063-B11E60B407E7}" type="parTrans">
      <dgm:prSet/>
      <dgm:spPr/>
      <dgm:t>
        <a:bodyPr/>
        <a:p>
          <a:endParaRPr lang="zh-CN" altLang="en-US"/>
        </a:p>
      </dgm:t>
    </dgm:pt>
    <dgm:pt modelId="{BE5882A3-1B59-45B9-8FC3-199C26BC1F23}" cxnId="{C121181A-FD64-48B2-A063-B11E60B407E7}" type="sibTrans">
      <dgm:prSet/>
      <dgm:spPr/>
      <dgm:t>
        <a:bodyPr/>
        <a:p>
          <a:endParaRPr lang="zh-CN" altLang="en-US"/>
        </a:p>
      </dgm:t>
    </dgm:pt>
    <dgm:pt modelId="{057D7E8F-82DF-4653-913D-25B5B4EAA6A6}">
      <dgm:prSet phldrT="[文本]"/>
      <dgm:spPr/>
      <dgm:t>
        <a:bodyPr/>
        <a:p>
          <a:r>
            <a:rPr lang="zh-CN" altLang="en-US"/>
            <a:t>国家赛</a:t>
          </a:r>
        </a:p>
      </dgm:t>
    </dgm:pt>
    <dgm:pt modelId="{D20B3EC3-3B85-48EB-BA37-7C4384D97F6E}" cxnId="{0DCC1324-3394-4947-B8B6-A4238269ADB4}" type="parTrans">
      <dgm:prSet/>
      <dgm:spPr/>
      <dgm:t>
        <a:bodyPr/>
        <a:p>
          <a:endParaRPr lang="zh-CN" altLang="en-US"/>
        </a:p>
      </dgm:t>
    </dgm:pt>
    <dgm:pt modelId="{FF41E735-3D03-4D3E-BC4B-7025BBB219DE}" cxnId="{0DCC1324-3394-4947-B8B6-A4238269ADB4}" type="sibTrans">
      <dgm:prSet/>
      <dgm:spPr/>
      <dgm:t>
        <a:bodyPr/>
        <a:p>
          <a:endParaRPr lang="zh-CN" altLang="en-US"/>
        </a:p>
      </dgm:t>
    </dgm:pt>
    <dgm:pt modelId="{42535A80-6B80-4223-9D5D-BF91D4FCDD8B}" type="pres">
      <dgm:prSet presAssocID="{CA6C2402-33B8-418F-9A76-87F1BC11D146}" presName="Name0" presStyleCnt="0">
        <dgm:presLayoutVars>
          <dgm:dir/>
          <dgm:resizeHandles val="exact"/>
        </dgm:presLayoutVars>
      </dgm:prSet>
      <dgm:spPr/>
    </dgm:pt>
    <dgm:pt modelId="{EECF4642-EED4-4A8F-9DE2-38457437B7C1}" type="pres">
      <dgm:prSet presAssocID="{F7F90725-0CDF-4448-9A69-A6779A817B3A}" presName="node" presStyleLbl="node1" presStyleIdx="0" presStyleCnt="3">
        <dgm:presLayoutVars>
          <dgm:bulletEnabled val="1"/>
        </dgm:presLayoutVars>
      </dgm:prSet>
      <dgm:spPr/>
      <dgm:t>
        <a:bodyPr/>
        <a:p>
          <a:endParaRPr lang="zh-CN" altLang="en-US"/>
        </a:p>
      </dgm:t>
    </dgm:pt>
    <dgm:pt modelId="{43A64568-9007-4B89-97BF-10BFFD931C79}" type="pres">
      <dgm:prSet presAssocID="{14EC9003-7B31-4BDF-96AA-076CA173CE74}" presName="sibTrans" presStyleLbl="sibTrans2D1" presStyleIdx="0" presStyleCnt="2"/>
      <dgm:spPr/>
      <dgm:t>
        <a:bodyPr/>
        <a:p>
          <a:endParaRPr lang="zh-CN" altLang="en-US"/>
        </a:p>
      </dgm:t>
    </dgm:pt>
    <dgm:pt modelId="{35F0EBE3-977C-47E3-9866-AA6BB917B1AF}" type="pres">
      <dgm:prSet presAssocID="{14EC9003-7B31-4BDF-96AA-076CA173CE74}" presName="connectorText" presStyleLbl="sibTrans2D1" presStyleIdx="0" presStyleCnt="2"/>
      <dgm:spPr/>
      <dgm:t>
        <a:bodyPr/>
        <a:p>
          <a:endParaRPr lang="zh-CN" altLang="en-US"/>
        </a:p>
      </dgm:t>
    </dgm:pt>
    <dgm:pt modelId="{E44FFF0D-A293-4EDF-98A5-439CBB0963BC}" type="pres">
      <dgm:prSet presAssocID="{95CF02A7-DEFA-4D6E-BF0C-F9163A473E71}" presName="node" presStyleLbl="node1" presStyleIdx="1" presStyleCnt="3">
        <dgm:presLayoutVars>
          <dgm:bulletEnabled val="1"/>
        </dgm:presLayoutVars>
      </dgm:prSet>
      <dgm:spPr/>
      <dgm:t>
        <a:bodyPr/>
        <a:p>
          <a:endParaRPr lang="zh-CN" altLang="en-US"/>
        </a:p>
      </dgm:t>
    </dgm:pt>
    <dgm:pt modelId="{1A079446-5D1E-4DA5-91AD-19CBF805BDDD}" type="pres">
      <dgm:prSet presAssocID="{BE5882A3-1B59-45B9-8FC3-199C26BC1F23}" presName="sibTrans" presStyleLbl="sibTrans2D1" presStyleIdx="1" presStyleCnt="2"/>
      <dgm:spPr/>
      <dgm:t>
        <a:bodyPr/>
        <a:p>
          <a:endParaRPr lang="zh-CN" altLang="en-US"/>
        </a:p>
      </dgm:t>
    </dgm:pt>
    <dgm:pt modelId="{488EA341-0592-4E1D-8278-69FDA1D84794}" type="pres">
      <dgm:prSet presAssocID="{BE5882A3-1B59-45B9-8FC3-199C26BC1F23}" presName="connectorText" presStyleLbl="sibTrans2D1" presStyleIdx="1" presStyleCnt="2"/>
      <dgm:spPr/>
      <dgm:t>
        <a:bodyPr/>
        <a:p>
          <a:endParaRPr lang="zh-CN" altLang="en-US"/>
        </a:p>
      </dgm:t>
    </dgm:pt>
    <dgm:pt modelId="{5ACBCB35-689B-445E-A8DD-900659046205}" type="pres">
      <dgm:prSet presAssocID="{057D7E8F-82DF-4653-913D-25B5B4EAA6A6}" presName="node" presStyleLbl="node1" presStyleIdx="2" presStyleCnt="3">
        <dgm:presLayoutVars>
          <dgm:bulletEnabled val="1"/>
        </dgm:presLayoutVars>
      </dgm:prSet>
      <dgm:spPr/>
      <dgm:t>
        <a:bodyPr/>
        <a:p>
          <a:endParaRPr lang="zh-CN" altLang="en-US"/>
        </a:p>
      </dgm:t>
    </dgm:pt>
  </dgm:ptLst>
  <dgm:cxnLst>
    <dgm:cxn modelId="{335CCE93-0AC1-46CE-A5BA-6B217BD99B25}" type="presOf" srcId="{14EC9003-7B31-4BDF-96AA-076CA173CE74}" destId="{35F0EBE3-977C-47E3-9866-AA6BB917B1AF}" srcOrd="1" destOrd="0" presId="urn:microsoft.com/office/officeart/2005/8/layout/process1"/>
    <dgm:cxn modelId="{9896436A-530A-49A3-AD28-951712E44848}" type="presOf" srcId="{F7F90725-0CDF-4448-9A69-A6779A817B3A}" destId="{EECF4642-EED4-4A8F-9DE2-38457437B7C1}" srcOrd="0" destOrd="0" presId="urn:microsoft.com/office/officeart/2005/8/layout/process1"/>
    <dgm:cxn modelId="{EC519A5E-7B5E-4DA5-BDA0-93D316C3FC91}" type="presOf" srcId="{95CF02A7-DEFA-4D6E-BF0C-F9163A473E71}" destId="{E44FFF0D-A293-4EDF-98A5-439CBB0963BC}" srcOrd="0" destOrd="0" presId="urn:microsoft.com/office/officeart/2005/8/layout/process1"/>
    <dgm:cxn modelId="{C121181A-FD64-48B2-A063-B11E60B407E7}" srcId="{CA6C2402-33B8-418F-9A76-87F1BC11D146}" destId="{95CF02A7-DEFA-4D6E-BF0C-F9163A473E71}" srcOrd="1" destOrd="0" parTransId="{37129F1C-1916-4A80-BE80-CE015075A4EB}" sibTransId="{BE5882A3-1B59-45B9-8FC3-199C26BC1F23}"/>
    <dgm:cxn modelId="{D3A0EC4D-EB97-4124-85CA-F1CA38AD77CB}" type="presOf" srcId="{BE5882A3-1B59-45B9-8FC3-199C26BC1F23}" destId="{488EA341-0592-4E1D-8278-69FDA1D84794}" srcOrd="1" destOrd="0" presId="urn:microsoft.com/office/officeart/2005/8/layout/process1"/>
    <dgm:cxn modelId="{13FE7F0F-1ABA-4D7A-9FD5-C5D873CAB9EF}" type="presOf" srcId="{CA6C2402-33B8-418F-9A76-87F1BC11D146}" destId="{42535A80-6B80-4223-9D5D-BF91D4FCDD8B}" srcOrd="0" destOrd="0" presId="urn:microsoft.com/office/officeart/2005/8/layout/process1"/>
    <dgm:cxn modelId="{A8F6B9C4-69C0-4FEA-9E77-2A58045D5429}" type="presOf" srcId="{14EC9003-7B31-4BDF-96AA-076CA173CE74}" destId="{43A64568-9007-4B89-97BF-10BFFD931C79}" srcOrd="0" destOrd="0" presId="urn:microsoft.com/office/officeart/2005/8/layout/process1"/>
    <dgm:cxn modelId="{0DCC1324-3394-4947-B8B6-A4238269ADB4}" srcId="{CA6C2402-33B8-418F-9A76-87F1BC11D146}" destId="{057D7E8F-82DF-4653-913D-25B5B4EAA6A6}" srcOrd="2" destOrd="0" parTransId="{D20B3EC3-3B85-48EB-BA37-7C4384D97F6E}" sibTransId="{FF41E735-3D03-4D3E-BC4B-7025BBB219DE}"/>
    <dgm:cxn modelId="{1B92043B-2C0E-4A63-994D-AA2AAAF314AB}" type="presOf" srcId="{057D7E8F-82DF-4653-913D-25B5B4EAA6A6}" destId="{5ACBCB35-689B-445E-A8DD-900659046205}" srcOrd="0" destOrd="0" presId="urn:microsoft.com/office/officeart/2005/8/layout/process1"/>
    <dgm:cxn modelId="{2A73131F-BF4F-4883-A268-3B4717754B8F}" type="presOf" srcId="{BE5882A3-1B59-45B9-8FC3-199C26BC1F23}" destId="{1A079446-5D1E-4DA5-91AD-19CBF805BDDD}" srcOrd="0" destOrd="0" presId="urn:microsoft.com/office/officeart/2005/8/layout/process1"/>
    <dgm:cxn modelId="{CAFF2815-7223-4091-8B7A-D7277656DBFA}" srcId="{CA6C2402-33B8-418F-9A76-87F1BC11D146}" destId="{F7F90725-0CDF-4448-9A69-A6779A817B3A}" srcOrd="0" destOrd="0" parTransId="{A53B4C41-8043-48DD-A39E-D95916131370}" sibTransId="{14EC9003-7B31-4BDF-96AA-076CA173CE74}"/>
    <dgm:cxn modelId="{DD35BF5A-420A-4038-AA4F-6CAFF8766FDF}" type="presParOf" srcId="{42535A80-6B80-4223-9D5D-BF91D4FCDD8B}" destId="{EECF4642-EED4-4A8F-9DE2-38457437B7C1}" srcOrd="0" destOrd="0" presId="urn:microsoft.com/office/officeart/2005/8/layout/process1"/>
    <dgm:cxn modelId="{5988BC33-19AF-4A50-BC78-88AD4FADEAE8}" type="presParOf" srcId="{42535A80-6B80-4223-9D5D-BF91D4FCDD8B}" destId="{43A64568-9007-4B89-97BF-10BFFD931C79}" srcOrd="1" destOrd="0" presId="urn:microsoft.com/office/officeart/2005/8/layout/process1"/>
    <dgm:cxn modelId="{E898202E-7EBF-4503-882C-C9E15D4687D3}" type="presParOf" srcId="{43A64568-9007-4B89-97BF-10BFFD931C79}" destId="{35F0EBE3-977C-47E3-9866-AA6BB917B1AF}" srcOrd="0" destOrd="0" presId="urn:microsoft.com/office/officeart/2005/8/layout/process1"/>
    <dgm:cxn modelId="{DD0CDA82-7191-4029-AEE3-9E752886D672}" type="presParOf" srcId="{42535A80-6B80-4223-9D5D-BF91D4FCDD8B}" destId="{E44FFF0D-A293-4EDF-98A5-439CBB0963BC}" srcOrd="2" destOrd="0" presId="urn:microsoft.com/office/officeart/2005/8/layout/process1"/>
    <dgm:cxn modelId="{F54B0CDB-716E-4F7F-ADE3-2909C0E038F6}" type="presParOf" srcId="{42535A80-6B80-4223-9D5D-BF91D4FCDD8B}" destId="{1A079446-5D1E-4DA5-91AD-19CBF805BDDD}" srcOrd="3" destOrd="0" presId="urn:microsoft.com/office/officeart/2005/8/layout/process1"/>
    <dgm:cxn modelId="{3BB797FC-450F-4F27-9BAA-49B9571662D1}" type="presParOf" srcId="{1A079446-5D1E-4DA5-91AD-19CBF805BDDD}" destId="{488EA341-0592-4E1D-8278-69FDA1D84794}" srcOrd="0" destOrd="0" presId="urn:microsoft.com/office/officeart/2005/8/layout/process1"/>
    <dgm:cxn modelId="{08E28007-7018-4ED5-95F1-021CA41B2997}" type="presParOf" srcId="{42535A80-6B80-4223-9D5D-BF91D4FCDD8B}" destId="{5ACBCB35-689B-445E-A8DD-900659046205}" srcOrd="4"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F4642-EED4-4A8F-9DE2-38457437B7C1}">
      <dsp:nvSpPr>
        <dsp:cNvPr id="0" name=""/>
        <dsp:cNvSpPr/>
      </dsp:nvSpPr>
      <dsp:spPr>
        <a:xfrm>
          <a:off x="4628" y="0"/>
          <a:ext cx="1383367" cy="5873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zh-CN" altLang="en-US" sz="2400" kern="1200"/>
            <a:t>预选赛</a:t>
          </a:r>
        </a:p>
      </dsp:txBody>
      <dsp:txXfrm>
        <a:off x="21832" y="17204"/>
        <a:ext cx="1348959" cy="552967"/>
      </dsp:txXfrm>
    </dsp:sp>
    <dsp:sp modelId="{43A64568-9007-4B89-97BF-10BFFD931C79}">
      <dsp:nvSpPr>
        <dsp:cNvPr id="0" name=""/>
        <dsp:cNvSpPr/>
      </dsp:nvSpPr>
      <dsp:spPr>
        <a:xfrm>
          <a:off x="1526333" y="122149"/>
          <a:ext cx="293274" cy="343075"/>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1526333" y="190764"/>
        <a:ext cx="205292" cy="205845"/>
      </dsp:txXfrm>
    </dsp:sp>
    <dsp:sp modelId="{E44FFF0D-A293-4EDF-98A5-439CBB0963BC}">
      <dsp:nvSpPr>
        <dsp:cNvPr id="0" name=""/>
        <dsp:cNvSpPr/>
      </dsp:nvSpPr>
      <dsp:spPr>
        <a:xfrm>
          <a:off x="1941343" y="0"/>
          <a:ext cx="1383367" cy="5873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zh-CN" altLang="en-US" sz="2400" kern="1200"/>
            <a:t>深创赛</a:t>
          </a:r>
        </a:p>
      </dsp:txBody>
      <dsp:txXfrm>
        <a:off x="1958547" y="17204"/>
        <a:ext cx="1348959" cy="552967"/>
      </dsp:txXfrm>
    </dsp:sp>
    <dsp:sp modelId="{1A079446-5D1E-4DA5-91AD-19CBF805BDDD}">
      <dsp:nvSpPr>
        <dsp:cNvPr id="0" name=""/>
        <dsp:cNvSpPr/>
      </dsp:nvSpPr>
      <dsp:spPr>
        <a:xfrm>
          <a:off x="3463048" y="122149"/>
          <a:ext cx="293274" cy="343075"/>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3463048" y="190764"/>
        <a:ext cx="205292" cy="205845"/>
      </dsp:txXfrm>
    </dsp:sp>
    <dsp:sp modelId="{5ACBCB35-689B-445E-A8DD-900659046205}">
      <dsp:nvSpPr>
        <dsp:cNvPr id="0" name=""/>
        <dsp:cNvSpPr/>
      </dsp:nvSpPr>
      <dsp:spPr>
        <a:xfrm>
          <a:off x="3878058" y="0"/>
          <a:ext cx="1383367" cy="5873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zh-CN" altLang="en-US" sz="2400" kern="1200"/>
            <a:t>国家赛</a:t>
          </a:r>
        </a:p>
      </dsp:txBody>
      <dsp:txXfrm>
        <a:off x="3895262" y="17204"/>
        <a:ext cx="1348959" cy="5529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0EB44-118F-4AEE-AEA7-44CA3BFD6C83}">
  <ds:schemaRefs/>
</ds:datastoreItem>
</file>

<file path=docProps/app.xml><?xml version="1.0" encoding="utf-8"?>
<Properties xmlns="http://schemas.openxmlformats.org/officeDocument/2006/extended-properties" xmlns:vt="http://schemas.openxmlformats.org/officeDocument/2006/docPropsVTypes">
  <Template>Normal.dotm</Template>
  <Company>boyachina</Company>
  <Pages>23</Pages>
  <Words>1048</Words>
  <Characters>5980</Characters>
  <Lines>49</Lines>
  <Paragraphs>14</Paragraphs>
  <TotalTime>0</TotalTime>
  <ScaleCrop>false</ScaleCrop>
  <LinksUpToDate>false</LinksUpToDate>
  <CharactersWithSpaces>7014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2017-04-20T03:48:00Z</dcterms:created>
  <dc:creator>boya</dc:creator>
  <cp:lastModifiedBy>Administrator</cp:lastModifiedBy>
  <cp:lastPrinted>2014-05-15T07:43:00Z</cp:lastPrinted>
  <dcterms:modified xsi:type="dcterms:W3CDTF">2017-06-13T10:19:57Z</dcterms:modified>
  <dc:title>2006年首届“春晖杯”</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